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سباع بن النعمان
</w:t>
      </w:r>
    </w:p>
    <w:p>
      <w:pPr>
        <w:jc w:val="start"/>
        <w:bidi/>
      </w:pPr>
      <w:r>
        <w:rPr>
          <w:rFonts w:ascii="arial" w:hAnsi="arial" w:eastAsia="arial" w:cs="arial"/>
          <w:sz w:val="28"/>
          <w:szCs w:val="28"/>
          <w:b w:val="1"/>
          <w:bCs w:val="1"/>
          <w:rtl/>
        </w:rPr>
        <w:t xml:space="preserve">سباع بن النعمان
</w:t>
      </w:r>
    </w:p>
    <w:p>
      <w:pPr/>
      <w:r>
        <w:rPr/>
        <w:t xml:space="preserve">سباع بن النعمان  سباع بن النعمان الأزدي: أحد الولاة الشجعان الأشراف. من القائمين بالدعوة العباسية. ولاه أبو مسلم الخراساني على سمرقند، لما تغلب على خراسان، فاستقر فيها إلى أن ظهر السفاح وتمت له البعة، فدعاه السفاح س ووجهه إلى زياد بن صالح، وامره ان راى فرصة ان يثب على أبي مسلم ويقتله، فبلغ ابا مسلم ذلك، فقبض على سباع وحبسه بآمل ثم كتب إلى عامله بآمل ام يقتله، فقتله. </w:t>
      </w:r>
    </w:p>
    <w:p>
      <w:pPr>
        <w:jc w:val="start"/>
        <w:bidi/>
      </w:pPr>
      <w:r>
        <w:rPr>
          <w:sz w:val="24"/>
          <w:szCs w:val="24"/>
          <w:b w:val="1"/>
          <w:bCs w:val="1"/>
          <w:rtl/>
        </w:rPr>
        <w:t xml:space="preserve">
الأعلام،(دار العلم للملايين - بيروت،2002،ط 15،ج 3،ص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2026-07-11T10:20:00+03:00</dcterms:created>
  <dcterms:modified xsi:type="dcterms:W3CDTF">2026-07-11T10:20:00+03:00</dcterms:modified>
</cp:coreProperties>
</file>

<file path=docProps/custom.xml><?xml version="1.0" encoding="utf-8"?>
<Properties xmlns="http://schemas.openxmlformats.org/officeDocument/2006/custom-properties" xmlns:vt="http://schemas.openxmlformats.org/officeDocument/2006/docPropsVTypes"/>
</file>