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سالم بو حاجب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سالم بو حاجب
</w:t>
      </w:r>
    </w:p>
    <w:p>
      <w:pPr/>
      <w:r>
        <w:rPr/>
        <w:t xml:space="preserve">سالم بو حاجب  سالم بن عمر بو حاجب النبيلي: فاضل مالكي، من أهل تونس. تولى التدريس بجامع الزيتونة ثم الفتيا سنة 1323 ÷هـ ، ثم عين كبيرا لأهل الشورى المالكية. له (شرح على ألفية ابن عاصم) في الأصول، و (ديوان خطب) ورسائل، وتقريرات على البخاري. واشترك مع خير الدين باشا التونسي في تحرير كتابه (أقوم المسالك في معرفة أحوال الممالك) وله نظم جيد.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2026-07-11T08:56:41+03:00</dcterms:created>
  <dcterms:modified xsi:type="dcterms:W3CDTF">2026-07-11T08:56:41+03:00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