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المسيب
</w:t>
      </w:r>
    </w:p>
    <w:p>
      <w:pPr>
        <w:jc w:val="start"/>
        <w:bidi/>
      </w:pPr>
      <w:r>
        <w:rPr>
          <w:rFonts w:ascii="arial" w:hAnsi="arial" w:eastAsia="arial" w:cs="arial"/>
          <w:sz w:val="28"/>
          <w:szCs w:val="28"/>
          <w:b w:val="1"/>
          <w:bCs w:val="1"/>
          <w:rtl/>
        </w:rPr>
        <w:t xml:space="preserve">زهير بن المسيب
</w:t>
      </w:r>
    </w:p>
    <w:p>
      <w:pPr/>
      <w:r>
        <w:rPr/>
        <w:t xml:space="preserve">زهير بن المسيب  زهير بن المسيب الضبي: أحد القادة في العصر العباسي. كان مع المأمون في ثورته على الأمين، إلى أن ظفر المأمون. واستعمله الحسن بن سهل على جوخى(بين خانقين وخوزستان) فلما قامت الفتنة على الحسن ببغداد وامتدت إلى الأطراف أسر فيها زهير، وقتل ذبحا. </w:t>
      </w:r>
    </w:p>
    <w:p>
      <w:pPr>
        <w:jc w:val="start"/>
        <w:bidi/>
      </w:pPr>
      <w:r>
        <w:rPr>
          <w:sz w:val="24"/>
          <w:szCs w:val="24"/>
          <w:b w:val="1"/>
          <w:bCs w:val="1"/>
          <w:rtl/>
        </w:rPr>
        <w:t xml:space="preserve">
الأعلام،(دار العلم للملايين - بيروت،2002،ط 15،ج 3،ص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2026-07-11T04:30:21+03:00</dcterms:created>
  <dcterms:modified xsi:type="dcterms:W3CDTF">2026-07-11T04:30:21+03:00</dcterms:modified>
</cp:coreProperties>
</file>

<file path=docProps/custom.xml><?xml version="1.0" encoding="utf-8"?>
<Properties xmlns="http://schemas.openxmlformats.org/officeDocument/2006/custom-properties" xmlns:vt="http://schemas.openxmlformats.org/officeDocument/2006/docPropsVTypes"/>
</file>