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العامري
</w:t>
      </w:r>
    </w:p>
    <w:p>
      <w:pPr>
        <w:jc w:val="start"/>
        <w:bidi/>
      </w:pPr>
      <w:r>
        <w:rPr>
          <w:rFonts w:ascii="arial" w:hAnsi="arial" w:eastAsia="arial" w:cs="arial"/>
          <w:sz w:val="28"/>
          <w:szCs w:val="28"/>
          <w:b w:val="1"/>
          <w:bCs w:val="1"/>
          <w:rtl/>
        </w:rPr>
        <w:t xml:space="preserve">زهير العامري
</w:t>
      </w:r>
    </w:p>
    <w:p>
      <w:pPr/>
      <w:r>
        <w:rPr/>
        <w:t xml:space="preserve">زهير العامري  زهير، فتى المنصور بن أبي عامر: امير، عصامي، صقلبي الاصل، من الدهاة في عهد ملوك الطوائف بالاندلس. كان من رجال خيران الصقلبي صاحب المرية (ALMERIA) ووليها بعد وفاة خيران (سنة 419 هـ) وتلقب عميد الدولة واستمر نحو عشرة اعوام امتد بها سلطانه إلى شاطبة، ومايليها إلى بياسة، وما وراءها إلى الفج من اول عمل طليطلة. زكانت تربطه بصاحب غرناطة (حيوس بن ماكسن) محالفة، فتوفي حيوس، وخلفه ابنه باديس، فقصده زهير بجمع كبير من الصقالبة وغيرهم، ونزل على ابواب غرناطة، وجاءه باديس، فعزاه زهير بأبيه، وبحثا في تجديد المحالفة، فأختلفا، واقتتلا، فأنهزم اصحاب زهير وفنى اكثرهم وقتل زهير. </w:t>
      </w:r>
    </w:p>
    <w:p>
      <w:pPr>
        <w:jc w:val="start"/>
        <w:bidi/>
      </w:pPr>
      <w:r>
        <w:rPr>
          <w:sz w:val="24"/>
          <w:szCs w:val="24"/>
          <w:b w:val="1"/>
          <w:bCs w:val="1"/>
          <w:rtl/>
        </w:rPr>
        <w:t xml:space="preserve">
الأعلام،(دار العلم للملايين - بيروت،2002،ط 15،ج 3،ص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2026-07-11T08:25:29+03:00</dcterms:created>
  <dcterms:modified xsi:type="dcterms:W3CDTF">2026-07-11T08:25:29+03:00</dcterms:modified>
</cp:coreProperties>
</file>

<file path=docProps/custom.xml><?xml version="1.0" encoding="utf-8"?>
<Properties xmlns="http://schemas.openxmlformats.org/officeDocument/2006/custom-properties" xmlns:vt="http://schemas.openxmlformats.org/officeDocument/2006/docPropsVTypes"/>
</file>