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هرماس بن زياد
</w:t>
      </w:r>
    </w:p>
    <w:p>
      <w:pPr>
        <w:jc w:val="start"/>
        <w:bidi/>
      </w:pPr>
      <w:r>
        <w:rPr>
          <w:rFonts w:ascii="arial" w:hAnsi="arial" w:eastAsia="arial" w:cs="arial"/>
          <w:sz w:val="28"/>
          <w:szCs w:val="28"/>
          <w:b w:val="1"/>
          <w:bCs w:val="1"/>
          <w:rtl/>
        </w:rPr>
        <w:t xml:space="preserve">هرماس بن زياد
</w:t>
      </w:r>
    </w:p>
    <w:p>
      <w:pPr/>
      <w:r>
        <w:rPr/>
        <w:t xml:space="preserve">هرماس بن زياد (ب د ع) هرماس بن زياد بن مالك بن عمرو بن عامر بن ثعلبة بن غنم بن قتيبة الباهلي، من قيس عيلان، يكنى أبا حدير. وقيل: اسمه شريح.</w:t>
      </w:r>
    </w:p>
    <w:p/>
    <w:p>
      <w:pPr/>
      <w:r>
        <w:rPr/>
        <w:t xml:space="preserve">روى عنه عكرمة بن عمار وغيره، وذكره ابن ماكولا أنه يمامي، وأهل اليمامة هم بنو حنيفة.</w:t>
      </w:r>
    </w:p>
    <w:p/>
    <w:p>
      <w:pPr/>
      <w:r>
        <w:rPr/>
        <w:t xml:space="preserve">أخبرنا أبو الفرج يحيى بن محمود، أخبرنا الشحامي، أخبرنا أبو سعد الكنجروذي، أخبرنا أبو عمرو بن حمدان، حدثنا أبو يعلى الموصلي، حدثنا عبد الله بن بكار، عن عكرمة ابن عمار، عن الهرماس بن زياد قال: رأيت رسول الله صلى الله عليه وسلم يخطب الناس على بعيره.</w:t>
      </w:r>
    </w:p>
    <w:p/>
    <w:p>
      <w:pPr/>
      <w:r>
        <w:rPr/>
        <w:t xml:space="preserve">وأخبرنا يعيش بن صدقة بن علي بإسناده عن أحمد بن شعيب: أخبرنا عبد الرحمن ابن محمد بن سلام، حدثنا عمر بن يونس، عن عكرمة بن عمار، عن الهرماس بن زياد قال: مددت يدي إلى رسول الله صلى الله عليه وسلم وأنا غلام ليبايعني، فلم يبايعني.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367)/(دار الفكر - بيروت،1989،ط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w:t>
      </w:r>
    </w:p>
    <w:p>
      <w:pPr/>
      <w:r>
        <w:rPr/>
        <w:t xml:space="preserve">هرماس بن زياد الباهلي روى حديثه أبو داود وغيره بإسناد صحيح، وهو أحد بني سهم بن عمرو، من رهط أبي أمامة الباهلي، كان له ابن عم يقال له حبيب بن وائل، وقد وسع عليه في المال فقال فيه.</w:t>
      </w:r>
    </w:p>
    <w:p/>
    <w:p>
      <w:pPr/>
      <w:r>
        <w:rPr/>
        <w:t xml:space="preserve">أبو شحمة الباهلي:</w:t>
      </w:r>
    </w:p>
    <w:p/>
    <w:p>
      <w:pPr>
        <w:jc w:val="center"/>
      </w:pPr>
      <w:r>
        <w:rPr>
          <w:color w:val="ff0000"/>
        </w:rPr>
        <w:t xml:space="preserve">إني وإن كان حبيب أوسعا</w:t>
      </w:r>
      <w:r>
        <w:rPr>
          <w:color w:val="ff0000"/>
        </w:rPr>
        <w:t xml:space="preserve">      </w:t>
      </w:r>
      <w:r>
        <w:rPr>
          <w:color w:val="ff0000"/>
        </w:rPr>
        <w:t xml:space="preserve">ولم أزد على الكفاة قنعا</w:t>
      </w:r>
    </w:p>
    <w:p/>
    <w:p>
      <w:pPr>
        <w:jc w:val="center"/>
      </w:pPr>
      <w:r>
        <w:rPr>
          <w:color w:val="ff0000"/>
        </w:rPr>
        <w:t xml:space="preserve">آكل ما أكل حتى أشبعا</w:t>
      </w:r>
      <w:r>
        <w:rPr>
          <w:color w:val="ff0000"/>
        </w:rPr>
        <w:t xml:space="preserve">      </w:t>
      </w:r>
      <w:r>
        <w:rPr>
          <w:color w:val="ff0000"/>
        </w:rPr>
        <w:t xml:space="preserve">وأشرب البارد حتى أنقعا</w:t>
      </w:r>
    </w:p>
    <w:p/>
    <w:p>
      <w:pPr/>
      <w:r>
        <w:rPr/>
        <w:t xml:space="preserve">فقال الهرماس يجيبه عن حبيب:</w:t>
      </w:r>
    </w:p>
    <w:p/>
    <w:p>
      <w:pPr>
        <w:jc w:val="center"/>
      </w:pPr>
      <w:r>
        <w:rPr>
          <w:color w:val="ff0000"/>
        </w:rPr>
        <w:t xml:space="preserve">كن كحبيب ثم دعه أو دعا</w:t>
      </w:r>
      <w:r>
        <w:rPr>
          <w:color w:val="ff0000"/>
        </w:rPr>
        <w:t xml:space="preserve">      </w:t>
      </w:r>
      <w:r>
        <w:rPr>
          <w:color w:val="ff0000"/>
        </w:rPr>
        <w:t xml:space="preserve">وارق على ظلعك أن تكعكعا</w:t>
      </w:r>
    </w:p>
    <w:p/>
    <w:p>
      <w:pPr/>
      <w:r>
        <w:rPr/>
        <w:t xml:space="preserve">في أبيات.</w:t>
      </w:r>
    </w:p>
    <w:p>
      <w:pPr>
        <w:jc w:val="start"/>
        <w:bidi/>
      </w:pPr>
      <w:r>
        <w:rPr>
          <w:sz w:val="24"/>
          <w:szCs w:val="24"/>
          <w:b w:val="1"/>
          <w:bCs w:val="1"/>
          <w:rtl/>
        </w:rPr>
        <w:t xml:space="preserve">
الإصابة في تمييز الصحابة،(دار الكتب العلمية - بيروت،1995،ط 1،ج 6،ص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من قيس عيلان 
</w:t>
      </w:r>
    </w:p>
    <w:p>
      <w:pPr/>
      <w:r>
        <w:rPr/>
        <w:t xml:space="preserve">هرماس بن زياد، الباهلي، من قيس عيلان. </w:t>
      </w:r>
    </w:p>
    <w:p/>
    <w:p>
      <w:pPr/>
      <w:r>
        <w:rPr/>
        <w:t xml:space="preserve">له صحبةٌ.</w:t>
      </w:r>
    </w:p>
    <w:p/>
    <w:p>
      <w:pPr/>
      <w:r>
        <w:rPr/>
        <w:t xml:space="preserve">قال لنا عاصمٌ: حدثنا عكرمة، قال: حدثنا رجلٌ من باهلة، يقال له: الهرماس بن زيادٍ، قال: رأيت النبي صلى الله عليه وسلم يخطب على راحلته يوم الأضحى، وأنا ردفٌ خلف أبي.’’.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هرماس بن زياد الباهلي البصري
</w:t>
      </w:r>
    </w:p>
    <w:p>
      <w:pPr/>
      <w:r>
        <w:rPr/>
        <w:t xml:space="preserve">هرماس بن زياد الباهلي البصري </w:t>
      </w:r>
    </w:p>
    <w:p/>
    <w:p>
      <w:pPr/>
      <w:r>
        <w:rPr/>
        <w:t xml:space="preserve">من قيس عيلان له صحبة روى عنه عكرمة بن عمار وحنبل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2026-05-05T17:49:39+03:00</dcterms:created>
  <dcterms:modified xsi:type="dcterms:W3CDTF">2026-05-05T17:49:39+03:00</dcterms:modified>
</cp:coreProperties>
</file>

<file path=docProps/custom.xml><?xml version="1.0" encoding="utf-8"?>
<Properties xmlns="http://schemas.openxmlformats.org/officeDocument/2006/custom-properties" xmlns:vt="http://schemas.openxmlformats.org/officeDocument/2006/docPropsVTypes"/>
</file>