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رقاش بنت ضبيعة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رقاش بنت ضبيعة
</w:t>
      </w:r>
    </w:p>
    <w:p>
      <w:pPr/>
      <w:r>
        <w:rPr/>
        <w:t xml:space="preserve">رقاش بنت ضبيعة  رقاش بنت ضبيعة بن قيس بن ثعلبة: ام جاهلية، ينسب اليها بنو (رقاش) وهم بنوها من زوجها (شيبان بن ذهل) من بنى بكر بن وائل، من العدنانية.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2026-07-11T00:08:57+03:00</dcterms:created>
  <dcterms:modified xsi:type="dcterms:W3CDTF">2026-07-11T00:08:57+03:00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