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رائش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رائش
</w:t>
      </w:r>
    </w:p>
    <w:p>
      <w:pPr/>
      <w:r>
        <w:rPr/>
        <w:t xml:space="preserve">رائش  رائش بن لاوذ، من بني سام: جد عربي قديم. كان بنوه في بابل، ايام هود النبي. ولما زحف الفرس على بابل، خرج بنو رائش إلى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2026-07-10T19:56:59+03:00</dcterms:created>
  <dcterms:modified xsi:type="dcterms:W3CDTF">2026-07-10T19:56:59+03:00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