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ذبيان بن كنانة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ذبيان بن كنانة
</w:t>
      </w:r>
    </w:p>
    <w:p>
      <w:pPr/>
      <w:r>
        <w:rPr/>
        <w:t xml:space="preserve">ذبيان بن كنانة  ذبيان بن كنانة بن يشكر، من ربيعة بن نزار: جد جاهلي. من بنيه الحارث بن حلزة الشاعر.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2026-07-10T20:03:47+03:00</dcterms:created>
  <dcterms:modified xsi:type="dcterms:W3CDTF">2026-07-10T20:03:47+03:00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