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دهمان بن نصر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دهمان بن نصر
</w:t>
      </w:r>
    </w:p>
    <w:p>
      <w:pPr/>
      <w:r>
        <w:rPr/>
        <w:t xml:space="preserve">دهمان بن نصر  دهمان بن نصر بن معاوية بن بكر ابن هوازن، من عدنان: جد جاهلي، من بنية وثيمة بن عثمان الشاعر، واخوه ربيعة ابن عثمان الدهماني اول عربي قتل اعجميا بالقادسية.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2026-07-10T19:59:26+03:00</dcterms:created>
  <dcterms:modified xsi:type="dcterms:W3CDTF">2026-07-10T19:59:26+03:00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