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الصعب
</w:t>
      </w:r>
    </w:p>
    <w:p>
      <w:pPr/>
      <w:r>
        <w:rPr/>
        <w:t xml:space="preserve">أبو الصعب  الدعام (الاصغر) بن مالك بن ربيعة بن الدعام (الاكبر) بن بكيل: جد جاهلي يماني، بنوه خمسة بطون: ارحب - واسمه مرة وعميرة، ومرهبة وذو الشاول وذو اللب. وكان ارحب ومرهبة (ابنا أبي الصعب) ممن تملك في اليمن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2026-07-10T18:50:38+03:00</dcterms:created>
  <dcterms:modified xsi:type="dcterms:W3CDTF">2026-07-10T18:50:38+03:00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