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الغرناطي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الغرناطي
</w:t>
      </w:r>
    </w:p>
    <w:p>
      <w:pPr/>
      <w:r>
        <w:rPr/>
        <w:t xml:space="preserve">الغرناطي  إبراهيم بن يحيى بن محمد بن أحمد ابن زكرياء الأنصاري الأوسي الغرناطي: فقيه مالكي أندلسي. من أهل مرسية، انتقل إلى غرناطة فنسب إليها. وهاجر إلى المغرب، فولي القضاء في بعض بلاده. وكان عالما بالتوثيق. فصنف (الوثائق - خ) في الصادقية، صغير، اقتصر فيه على بيان ما يجب على الموثق التنبه إليه من الشروط في أنواع العقود.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2026-07-02T02:46:11+03:00</dcterms:created>
  <dcterms:modified xsi:type="dcterms:W3CDTF">2026-07-02T02:46:11+03:00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