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الخالدي
</w:t>
      </w:r>
    </w:p>
    <w:p>
      <w:pPr>
        <w:jc w:val="start"/>
        <w:bidi/>
      </w:pPr>
      <w:r>
        <w:rPr>
          <w:rFonts w:ascii="arial" w:hAnsi="arial" w:eastAsia="arial" w:cs="arial"/>
          <w:sz w:val="28"/>
          <w:szCs w:val="28"/>
          <w:b w:val="1"/>
          <w:bCs w:val="1"/>
          <w:rtl/>
        </w:rPr>
        <w:t xml:space="preserve">الخالدي
</w:t>
      </w:r>
    </w:p>
    <w:p>
      <w:pPr/>
      <w:r>
        <w:rPr/>
        <w:t xml:space="preserve">الخالدي  خليل بن صالح الحشمي الخالدي: قاض مالكي نحوي مغربي، من الحشم (إحدى قبائل تلمسان) نشأ بتلمسان وأقام بفاس. وكان من كبار مدرسي النحو في القرويين ولا سيما ألفية ابن مالك. وولي القضاء بفاس، وانتقر ابن زيدان سيرته. ونقل إلى قضا مكناسة فنكب فيا، فسافر إلى فاس وتوفي بها. له مؤلفات، منها (رحلة - خ) وقف عليها ابن زيدان، وقال: إنها منظومة ساقطة الوزن، وقال ابن سودة إنها في رحلة السلطان الحسن. ومقامة في (قصة فيل) أهدته الحكومة البريطانية إلى المولى الحسن سنة 1309 في نحو كراسة. </w:t>
      </w:r>
    </w:p>
    <w:p>
      <w:pPr>
        <w:jc w:val="start"/>
        <w:bidi/>
      </w:pPr>
      <w:r>
        <w:rPr>
          <w:sz w:val="24"/>
          <w:szCs w:val="24"/>
          <w:b w:val="1"/>
          <w:bCs w:val="1"/>
          <w:rtl/>
        </w:rPr>
        <w:t xml:space="preserve">
الأعلام،(دار العلم للملايين - بيروت،2002،ط 15،ج 2،ص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2026-07-10T15:31:59+03:00</dcterms:created>
  <dcterms:modified xsi:type="dcterms:W3CDTF">2026-07-10T15:31:59+03:00</dcterms:modified>
</cp:coreProperties>
</file>

<file path=docProps/custom.xml><?xml version="1.0" encoding="utf-8"?>
<Properties xmlns="http://schemas.openxmlformats.org/officeDocument/2006/custom-properties" xmlns:vt="http://schemas.openxmlformats.org/officeDocument/2006/docPropsVTypes"/>
</file>