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 خازم
</w:t>
      </w:r>
    </w:p>
    <w:p>
      <w:pPr>
        <w:jc w:val="start"/>
        <w:bidi/>
      </w:pPr>
      <w:r>
        <w:rPr>
          <w:rFonts w:ascii="arial" w:hAnsi="arial" w:eastAsia="arial" w:cs="arial"/>
          <w:sz w:val="28"/>
          <w:szCs w:val="28"/>
          <w:b w:val="1"/>
          <w:bCs w:val="1"/>
          <w:rtl/>
        </w:rPr>
        <w:t xml:space="preserve">خزيمة بن خازم
</w:t>
      </w:r>
    </w:p>
    <w:p>
      <w:pPr/>
      <w:r>
        <w:rPr/>
        <w:t xml:space="preserve">خزيمة بن خازم خزيمة بن خازم التميمي: وال من أكابر القواد في عصر الرشيد والأمين والمامون. شهد الوقائع الكثيرة وقاد الجيوش، وولي البصرة في أيام الرشيد، والجزيرة في أيام الأمين. ولما عظم الخلاف بين الأمين والمأمون انحاز إلى أصحاب المأمون، واشترك في حصار بغداد إلى ان قتل الأمين، فأقام ببغداد، فمات فيها</w:t>
      </w:r>
    </w:p>
    <w:p>
      <w:pPr>
        <w:jc w:val="start"/>
        <w:bidi/>
      </w:pPr>
      <w:r>
        <w:rPr>
          <w:sz w:val="24"/>
          <w:szCs w:val="24"/>
          <w:b w:val="1"/>
          <w:bCs w:val="1"/>
          <w:rtl/>
        </w:rPr>
        <w:t xml:space="preserve">
الأعلام،(دار العلم للملايين - بيروت،2002،ط 15،ج 2،ص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2026-07-10T12:35:58+03:00</dcterms:created>
  <dcterms:modified xsi:type="dcterms:W3CDTF">2026-07-10T12:35:58+03:00</dcterms:modified>
</cp:coreProperties>
</file>

<file path=docProps/custom.xml><?xml version="1.0" encoding="utf-8"?>
<Properties xmlns="http://schemas.openxmlformats.org/officeDocument/2006/custom-properties" xmlns:vt="http://schemas.openxmlformats.org/officeDocument/2006/docPropsVTypes"/>
</file>