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الآملي
</w:t>
      </w:r>
    </w:p>
    <w:p>
      <w:pPr/>
      <w:r>
        <w:rPr/>
        <w:t xml:space="preserve">الآملي  حيدر بن علي بن حيدر العلوي الحسني الآملي، بها الدين الطبري القاشي: فقيه متكلم، مفسر، من أهل (آمل) بطبرستان. نشأ بالحلة واستقر ببغداد وصنف كتبا، منها (الكشكول في بيان ما جرى على آل الرسول) و (التفسير) أربعة كتب، رابعها على ألسنة أصحاب التأول، و (أمثلة التوحيد) و (الأركان في فروع شرائع أهل الإيمان) و (رافعة الخلاف في وجه سكوت أمير المؤمنين عن الاختلاف) والأخيران رسالتان، و (المعتمد من النقول فيما أوحي إلى الرسول - خ) نسخة خزائنية في دمشق، و (لب الاصطلاحات الصوفية) جردها من كتاب عبد الرزاق الكاشي، القسمان الأول والثاني منها، و (مدارج السالكين في مراتب العارفين) و (منبع الأسرار الإلهية، برسم الحضرة الجلالية - خ) في شستربتي 4154-2 و (نص النصوص في شرح الفصوص، لابن عربي) فرغ من كتابته في بغداد (سنة 782) مجلدان.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2026-07-10T10:02:40+03:00</dcterms:created>
  <dcterms:modified xsi:type="dcterms:W3CDTF">2026-07-10T10:02:40+03:00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