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بسبس الجهني
</w:t>
      </w:r>
    </w:p>
    <w:p>
      <w:pPr>
        <w:jc w:val="start"/>
        <w:bidi/>
      </w:pPr>
      <w:r>
        <w:rPr>
          <w:rFonts w:ascii="arial" w:hAnsi="arial" w:eastAsia="arial" w:cs="arial"/>
          <w:sz w:val="28"/>
          <w:szCs w:val="28"/>
          <w:b w:val="1"/>
          <w:bCs w:val="1"/>
          <w:rtl/>
        </w:rPr>
        <w:t xml:space="preserve">بسبس الجهني
</w:t>
      </w:r>
    </w:p>
    <w:p>
      <w:pPr/>
      <w:r>
        <w:rPr/>
        <w:t xml:space="preserve">بسبس الجهني (ب د ع) بسبس الجهني الأنصاري. من بني ساعدة بن كعب بن الخزرج، حليف لهم، قال عروة بن الزبير: هو من بني طريف بن الخزرج، شهد بدرا. قاله الزهري هذا جميع ما ذكره ابن منده.</w:t>
      </w:r>
    </w:p>
    <w:p/>
    <w:p>
      <w:pPr/>
      <w:r>
        <w:rPr/>
        <w:t xml:space="preserve">وأما أبو نعيم فقال: بسبس الأنصاري الجهني، وقيل: بسبسة ابن عمرو، ولم يزد في نسبه على على هذا.</w:t>
      </w:r>
    </w:p>
    <w:p/>
    <w:p>
      <w:pPr/>
      <w:r>
        <w:rPr/>
        <w:t xml:space="preserve">وقال أبو عمر: بسبس بن عمرو بن ثعلبة بن خرشة بن عمرو بن سعد بن ذبيان الذبياني، ثم الأنصاري، قال: ويقال بسبس بن بشر، شهد بدرا.</w:t>
      </w:r>
    </w:p>
    <w:p/>
    <w:p>
      <w:pPr/>
      <w:r>
        <w:rPr/>
        <w:t xml:space="preserve">ونسبه ابن الكلبي مثله وزاد بعد ذبيان: بن رشدان بن غطفان بن قيس بن جهينة بن زيد بن ليث بن سواد بن أسلم بن الحاف بن قضاعة، وعداده في الأنصار، وله يقول الراجز:</w:t>
      </w:r>
    </w:p>
    <w:p/>
    <w:p>
      <w:pPr/>
      <w:r>
        <w:rPr/>
        <w:t xml:space="preserve">أقم لها صدورها يا بسبس</w:t>
      </w:r>
    </w:p>
    <w:p/>
    <w:p>
      <w:pPr/>
      <w:r>
        <w:rPr/>
        <w:t xml:space="preserve">أهـ كلام الكلبي.</w:t>
      </w:r>
    </w:p>
    <w:p/>
    <w:p>
      <w:pPr/>
      <w:r>
        <w:rPr/>
        <w:t xml:space="preserve">قالوا: وشهد بدرا، قال أبو عمر وأبو نعيم عن أنس قال: «بعث رسول الله صلى الله عليه وسلم بسبس، وقيل: بسبسة، مع عدي بن أبي الزغباء إلى عير أبي سفيان، فعاد إليه، فأخبره فسار إلى بدر. أخرجه الثلاثة قلت: ليس بين قولهم إنه من بني ساعدة وبين قولهم هو من بني طريف بن الخزرج تناقض، فإن طريفا هو ابن الخزرج بن ساعدة بن كعب بن الخزرج الأكبر، وطريف بطن من بني ساعدة.</w:t>
      </w:r>
    </w:p>
    <w:p>
      <w:pPr>
        <w:jc w:val="start"/>
        <w:bidi/>
      </w:pPr>
      <w:r>
        <w:rPr>
          <w:sz w:val="24"/>
          <w:szCs w:val="24"/>
          <w:b w:val="1"/>
          <w:bCs w:val="1"/>
          <w:rtl/>
        </w:rPr>
        <w:t xml:space="preserve">
أسد الغابة في معرفة الصحابة،(دار ابن حزم - بيروت،2012،ط 1،ج 1،ص 110)/(دار الكتب العلمية - بيروت،1994،ط 1،ج 1،ص 373)/(دار الفكر - بيروت،1989،ط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بسبسة بن عمرو
</w:t>
      </w:r>
    </w:p>
    <w:p>
      <w:pPr/>
      <w:r>
        <w:rPr/>
        <w:t xml:space="preserve">بسبسة بن عمرو (د) بسيسة بن عمرو. بعثه النبي صلى الله عليه وسلم إلى عير أبي سفيان، وروي عن أنس إن النبي صلى الله عليه وسلم بعث بسيسة بن عمرو عينا إلى عير أبي سفيان فجاء فأخبره. وذكر الحديث. أخرجه ابن منده وحده، ورأيته مضبوطا في ثلاث نسخ صحيحة مسموعة، وقد ضبطها أصحابها، أما إحداها فيقال: إنها أصل أبي عبد الله بن منده، وعليها طبقات السماع من ذلك الوقت إلى الآن، وقد ضبطوها بسيسة، بضم الباء وفتح السين وبعدها ياء تحتها نقطتان، وليس بشيء.</w:t>
      </w:r>
    </w:p>
    <w:p/>
    <w:p>
      <w:pPr/>
      <w:r>
        <w:rPr/>
        <w:t xml:space="preserve">قلت: هكذا ذكر ابن منده هذه الترجمة وظنها غير الأولى، لأنه لم يذكر في تلك أن النبي صلى الله عليه وسلم بعثه عينا، وهما واحد، وقيل: بسيس بغير هاء، وقيل: بسبسة بباءين موحدتين، وقد تقدم القول في بسبس أخبرنا أبو الفرج بن محمود الأصبهاني بإسناده، عن مسلم بن الحجاج، حدثنا أبو بكر بن النضر بن أبي النضر، وهارون بن عبد الله، ومحمد بن رافع، وعبد بن حميد، وألفاظهم متقاربة، قالوا: حدثنا هاشم بن القاسم، أخبرنا سليمان- هو ابن المغيرة- عن ثابت عن أنس قال: «بعث رسول الله صلى الله عليه وسلم بسبسة عينا، ينظر ما فعلت عير أبي سفيان، فجاء، وما في البيت أحد غيري وغير رسول الله صلى الله عليه وسلم، قال: ما أدري ما استثنى بعض نسائه، قال: فحدثه الحديث. قال: فخرج رسول الله صلى الله عليه وسلم فتكلم، وقال: إن لنا طلبة فمن كان ظهره حاضرا فليركب معنا، فجعل رجال يستأذنونه في ظهرهم في علو المدينة فقال: لا، إلا من كان ظهره حاضرا، فانطلق رسول الله صلى الله عليه وسلم وأصحابه حتى سبقوا المشركين إلى بدر». وذكر الحديث.</w:t>
      </w:r>
    </w:p>
    <w:p>
      <w:pPr>
        <w:jc w:val="start"/>
        <w:bidi/>
      </w:pPr>
      <w:r>
        <w:rPr>
          <w:sz w:val="24"/>
          <w:szCs w:val="24"/>
          <w:b w:val="1"/>
          <w:bCs w:val="1"/>
          <w:rtl/>
        </w:rPr>
        <w:t xml:space="preserve">
أسد الغابة في معرفة الصحابة،(دار ابن حزم - بيروت،2012،ط 1،ج 1،ص 113)/(دار الكتب العلمية - بيروت،1994،ط 1،ج 1،ص 379)/(دار الفكر - بيروت،1989،ط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بسبسة بن عمرو
</w:t>
      </w:r>
    </w:p>
    <w:p>
      <w:pPr/>
      <w:r>
        <w:rPr/>
        <w:t xml:space="preserve">بسبسة بن عمرو بن ثعلبة بن خرشة بن زيد بن عمرو بن سعد بن ذبيان بن رشدان بن غطفان بن قيس بن جهينة الجهني. حليف بني طريف بن الخزرج بن ساعدة بن كعب بن الخزرج.</w:t>
      </w:r>
    </w:p>
    <w:p/>
    <w:p>
      <w:pPr/>
      <w:r>
        <w:rPr/>
        <w:t xml:space="preserve">وهو بموحدتين مفتوحتين بينهما مهملة ساكنة ثم مهملة مفتوحة. ويقال له بسبس بغيرها- وهو قول ابن إسحاق وغيره.</w:t>
      </w:r>
    </w:p>
    <w:p/>
    <w:p>
      <w:pPr/>
      <w:r>
        <w:rPr/>
        <w:t xml:space="preserve">شهد بدرا باتفاق. ووقع ذكره في صحيح مسلم من حديث أنس، قال: بعث رسول الله صلى الله عليه وسلم بسبسة عينا ينظر ما صنعت عير أبي سفيان، فذكر الحديث في وقعة بدر- وهو بموحدتين وزن فعللة.</w:t>
      </w:r>
    </w:p>
    <w:p/>
    <w:p>
      <w:pPr/>
      <w:r>
        <w:rPr/>
        <w:t xml:space="preserve">وحكى عياض أنه في مسلم بموحدة مصغر. ورواه أبو داود ووقع عنده بسيسة- بصيغة التصغير.</w:t>
      </w:r>
    </w:p>
    <w:p/>
    <w:p>
      <w:pPr/>
      <w:r>
        <w:rPr/>
        <w:t xml:space="preserve">وكذا قال ابن الأثير: إنه رآه في أصل ابن مندة، لكن بغير هاء.</w:t>
      </w:r>
    </w:p>
    <w:p/>
    <w:p>
      <w:pPr/>
      <w:r>
        <w:rPr/>
        <w:t xml:space="preserve">والصواب الأول، فقد ذكر ابن الكلبي أنه الذي أراد الشاعر بقوله:</w:t>
      </w:r>
    </w:p>
    <w:p/>
    <w:p>
      <w:pPr>
        <w:jc w:val="center"/>
      </w:pPr>
      <w:r>
        <w:rPr>
          <w:color w:val="ff0000"/>
        </w:rPr>
        <w:t xml:space="preserve">أقم لها صدورها يا بسبس</w:t>
      </w:r>
      <w:r>
        <w:rPr>
          <w:color w:val="ff0000"/>
        </w:rPr>
        <w:t xml:space="preserve">      </w:t>
      </w:r>
      <w:r>
        <w:rPr>
          <w:color w:val="ff0000"/>
        </w:rPr>
        <w:t xml:space="preserve">إن مطايا القوم لا تحبس </w:t>
      </w:r>
    </w:p>
    <w:p/>
    <w:p>
      <w:pPr>
        <w:jc w:val="start"/>
        <w:bidi/>
      </w:pPr>
      <w:r>
        <w:rPr>
          <w:sz w:val="24"/>
          <w:szCs w:val="24"/>
          <w:b w:val="1"/>
          <w:bCs w:val="1"/>
          <w:rtl/>
        </w:rPr>
        <w:t xml:space="preserve">
الإصابة في تمييز الصحابة،(دار الكتب العلمية - بيروت،1995،ط 1،ج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 بن عمرو الجهني
</w:t>
      </w:r>
    </w:p>
    <w:p>
      <w:pPr/>
      <w:r>
        <w:rPr/>
        <w:t xml:space="preserve">بسبس بن عمرو الجهني حليف بني ساعدة بن الخزرج فرق ابن مندة بينه وبين بسبسة بن عمرو الذي بعثه النبي صلى الله عليه وسلم عينا، وهما واحد.</w:t>
      </w:r>
    </w:p>
    <w:p/>
    <w:p>
      <w:pPr/>
      <w:r>
        <w:rPr/>
        <w:t xml:space="preserve">ذكر بشر بالكسر وإسكان المعجمة</w:t>
      </w:r>
    </w:p>
    <w:p>
      <w:pPr>
        <w:jc w:val="start"/>
        <w:bidi/>
      </w:pPr>
      <w:r>
        <w:rPr>
          <w:sz w:val="24"/>
          <w:szCs w:val="24"/>
          <w:b w:val="1"/>
          <w:bCs w:val="1"/>
          <w:rtl/>
        </w:rPr>
        <w:t xml:space="preserve">
الإصابة في تمييز الصحابة،(دار الكتب العلمية - بيروت،1995،ط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 بن عمرو بن ثعلبة بن خرشة بن زيد بن عمرو بن سعد ابن ذبيان الذبياني ثم الأنصاري
</w:t>
      </w:r>
    </w:p>
    <w:p>
      <w:pPr/>
      <w:r>
        <w:rPr/>
        <w:t xml:space="preserve">بسبس بن عمرو بن ثعلبة بن خرشة بن زيد بن عمرو بن سعد ابن ذبيان الذبياني ثم الأنصاري حليف لبني طريف ابن الخزرج.</w:t>
      </w:r>
    </w:p>
    <w:p/>
    <w:p>
      <w:pPr/>
      <w:r>
        <w:rPr/>
        <w:t xml:space="preserve">ويقال بسبس بن بشر، حليف الأنصار، شهد بدرا، وهو الذي بعثه رسول الله صلى الله عليه وسلم مع عدي بن أبي الرغباء ليعلما علم عير أبي سفيان بن حرب، ولبسبس هذا يقول الراجز: أقم لها صدورها يا بسبس.</w:t>
      </w:r>
    </w:p>
    <w:p>
      <w:pPr>
        <w:jc w:val="start"/>
        <w:bidi/>
      </w:pPr>
      <w:r>
        <w:rPr>
          <w:sz w:val="24"/>
          <w:szCs w:val="24"/>
          <w:b w:val="1"/>
          <w:bCs w:val="1"/>
          <w:rtl/>
        </w:rPr>
        <w:t xml:space="preserve">
الاستيعاب في معرفة الأصحاب،(دار الجيل - بيروت،1992،ط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 بن عمرو
</w:t>
      </w:r>
    </w:p>
    <w:p>
      <w:pPr/>
      <w:r>
        <w:rPr/>
        <w:t xml:space="preserve">بسبس بن عمرو بن ثعلبة بن خرشة بن زيد بن عمرو بن سعد بن ذبيان بن رشدان بن قيس بن جهينة. شهد بدرا وأحدا وليس له عقب.</w:t>
      </w:r>
    </w:p>
    <w:p>
      <w:pPr>
        <w:jc w:val="start"/>
        <w:bidi/>
      </w:pPr>
      <w:r>
        <w:rPr>
          <w:sz w:val="24"/>
          <w:szCs w:val="24"/>
          <w:b w:val="1"/>
          <w:bCs w:val="1"/>
          <w:rtl/>
        </w:rPr>
        <w:t xml:space="preserve">
الطبقات الكبرى،(دار الكتب العلمية - بيروت،1990،ط 1،ج 3،ص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 الجهني الأنصاري
</w:t>
      </w:r>
    </w:p>
    <w:p>
      <w:pPr/>
      <w:r>
        <w:rPr/>
        <w:t xml:space="preserve">بسبس الجهني الأنصاري: من بني ساعدة بن كعب بن الخزرج، حليف لهم.</w:t>
      </w:r>
    </w:p>
    <w:p/>
    <w:p>
      <w:pPr/>
      <w:r>
        <w:rPr/>
        <w:t xml:space="preserve">قال عروة بن الزبير: هو من بني ظريف بن الخزرج شهد بدرا، قاله الزهري.</w:t>
      </w:r>
    </w:p>
    <w:p>
      <w:pPr>
        <w:jc w:val="start"/>
        <w:bidi/>
      </w:pPr>
      <w:r>
        <w:rPr>
          <w:sz w:val="24"/>
          <w:szCs w:val="24"/>
          <w:b w:val="1"/>
          <w:bCs w:val="1"/>
          <w:rtl/>
        </w:rPr>
        <w:t xml:space="preserve">
معرفة الصحابة لابن مندة،(مطبوعات جامعة الإمارات العربية المتحدة،2005،ط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بسبسة بن عمرو
</w:t>
      </w:r>
    </w:p>
    <w:p>
      <w:pPr/>
      <w:r>
        <w:rPr/>
        <w:t xml:space="preserve">بسبسة بن عمرو بعثه النبي صلى الله عليه وسلم عينا إلى عير أبي سفيان.</w:t>
      </w:r>
    </w:p>
    <w:p/>
    <w:p>
      <w:pPr/>
      <w:r>
        <w:rPr/>
        <w:t xml:space="preserve">أخبرنا أحمد بن محمد بن زياد، قال: حدثنا عباس بن محمد الدوري، قال: حدثنا أبو النضر هاشم بن القاسم، قال: حدثنا سليمان بن المغيرة، عن ثابت البناني، عن أنس بن مالك: أن النبي صلى الله عليه وسلم بعث بسبسة بن عمرو عينا إلى عير أبي سفيان، فجاء فأخبره، فذكر الحديث.</w:t>
      </w:r>
    </w:p>
    <w:p>
      <w:pPr>
        <w:jc w:val="start"/>
        <w:bidi/>
      </w:pPr>
      <w:r>
        <w:rPr>
          <w:sz w:val="24"/>
          <w:szCs w:val="24"/>
          <w:b w:val="1"/>
          <w:bCs w:val="1"/>
          <w:rtl/>
        </w:rPr>
        <w:t xml:space="preserve">
معرفة الصحابة لابن مندة،(مطبوعات جامعة الإمارات العربية المتحدة،2005،ط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2026-05-10T19:32:06+03:00</dcterms:created>
  <dcterms:modified xsi:type="dcterms:W3CDTF">2026-05-10T19:32:06+03:00</dcterms:modified>
</cp:coreProperties>
</file>

<file path=docProps/custom.xml><?xml version="1.0" encoding="utf-8"?>
<Properties xmlns="http://schemas.openxmlformats.org/officeDocument/2006/custom-properties" xmlns:vt="http://schemas.openxmlformats.org/officeDocument/2006/docPropsVTypes"/>
</file>