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التميمي
</w:t>
      </w:r>
    </w:p>
    <w:p>
      <w:pPr/>
      <w:r>
        <w:rPr/>
        <w:t xml:space="preserve">حنظلة التميمي  حنظلة بن مالك بن زيد مناة، من تميم: جد جاهلي. بنوه عدة بطون، منهم بنو الظليم (واسمه مرة) وبنو قيس، وبنو عمرو، وبنو يربوع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2026-07-10T08:54:43+03:00</dcterms:created>
  <dcterms:modified xsi:type="dcterms:W3CDTF">2026-07-10T08:54:43+03:00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