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منصور
</w:t>
      </w:r>
    </w:p>
    <w:p>
      <w:pPr/>
      <w:r>
        <w:rPr/>
        <w:t xml:space="preserve">إبراهيم منصور  إبراهيم بن منصور، من آل فانوس: طبيب مصري، قبطي الاصل، مولده ووفاته بالقاهرة. تخرج بمدرسة الطب فيها (بقصر العيني) وانتخب رئيسا لجمعية التوفيق القبطية وصنف (المطالب الطبية - ط) ثلاث مجلدات و (القاموس الطبي - ط) انكليزي و عربي و (الطب المنزلي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2026-07-02T01:46:53+03:00</dcterms:created>
  <dcterms:modified xsi:type="dcterms:W3CDTF">2026-07-02T01:46:53+03:00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