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موسى
</w:t>
      </w:r>
    </w:p>
    <w:p>
      <w:pPr/>
      <w:r>
        <w:rPr/>
        <w:t xml:space="preserve">ابن موسى حمدون بن محمد بن موسى: فقيه مالكي، من أهل المغرب. ولي الخطابة بجامع الأندلس مدة طويلة. له (فتاوي) حسنة و (حاشية على المختصر) في الفقه.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2026-07-10T06:32:12+03:00</dcterms:created>
  <dcterms:modified xsi:type="dcterms:W3CDTF">2026-07-10T06:32:12+03:00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