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حطان بن المعلى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حطان بن المعلى
</w:t>
      </w:r>
    </w:p>
    <w:p>
      <w:pPr/>
      <w:r>
        <w:rPr/>
        <w:t xml:space="preserve">حطان بن المعلى  حطان بن المعلى: شاعر إسلامي. اشتهر بقصيدة له، منها:</w:t>
      </w:r>
    </w:p>
    <w:p/>
    <w:p>
      <w:pPr>
        <w:jc w:val="center"/>
      </w:pPr>
      <w:r>
        <w:rPr>
          <w:color w:val="ff0000"/>
        </w:rPr>
        <w:t xml:space="preserve">وإنما أولادنا حولنا،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أكبادنا تمشي على الأرض</w:t>
      </w:r>
    </w:p>
    <w:p/>
    <w:p>
      <w:pPr>
        <w:jc w:val="center"/>
      </w:pPr>
      <w:r>
        <w:rPr>
          <w:color w:val="ff0000"/>
        </w:rPr>
        <w:t xml:space="preserve">إن هبت الريح على بعضهم،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تمتنع العين عن الغمض</w:t>
      </w:r>
    </w:p>
    <w:p/>
    <w:p>
      <w:pPr/>
      <w:r>
        <w:rPr/>
        <w:t xml:space="preserve">وهي في ديوان الحماسة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2026-07-09T01:59:27+03:00</dcterms:created>
  <dcterms:modified xsi:type="dcterms:W3CDTF">2026-07-09T01:59:27+03:00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