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الحصني
</w:t>
      </w:r>
    </w:p>
    <w:p>
      <w:pPr/>
      <w:r>
        <w:rPr/>
        <w:t xml:space="preserve">الحصني  حسين بن علي الحصني (الحصن كيفي، الحصكفي) الشافعي: فاضل نظم (تصريف العزي) وهو ابن 14 سنة، وقرطه بعض العلماء. وكتب (منازل المسافر - خ) نظما في رحلة قام بها إلى القسطنطينية. منه نسخة بخطه في التيمورية (632 تاريخ) 196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2026-07-08T21:25:05+03:00</dcterms:created>
  <dcterms:modified xsi:type="dcterms:W3CDTF">2026-07-08T21:25:05+03:00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