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الكوكباني
</w:t>
      </w:r>
    </w:p>
    <w:p>
      <w:pPr>
        <w:jc w:val="start"/>
        <w:bidi/>
      </w:pPr>
      <w:r>
        <w:rPr>
          <w:rFonts w:ascii="arial" w:hAnsi="arial" w:eastAsia="arial" w:cs="arial"/>
          <w:sz w:val="28"/>
          <w:szCs w:val="28"/>
          <w:b w:val="1"/>
          <w:bCs w:val="1"/>
          <w:rtl/>
        </w:rPr>
        <w:t xml:space="preserve">الكوكباني
</w:t>
      </w:r>
    </w:p>
    <w:p>
      <w:pPr/>
      <w:r>
        <w:rPr/>
        <w:t xml:space="preserve">الكوكباني  الحسين بن عبد القادر بن الناصر، حفيد المتوكل على الله يحيى شرف الدين الحسني: أمير يماني، من الكوكبان، له علم بالأدب، وشعر. ولي أمارة (كوكبان) بعد أبيه (سنة 1097هـ) ودعا إلى نفسه بالخلافة، وتلقب بالمتوكل على الله وبايعه أهل بلاده وأهل ظفار. ولم يتم له الأمر، فذهب إلى صعدة، ثم إلى مكة لاجئا. وعاد فاصلح ما بينه وبين الناصر محمد بن أحمد، فولاه الناصر كوكبان وحجة والسودة (باليمن) ثم قبض عليه وسجنه بقصر صنعاء سنة 1104هـ ، فلبث إلى سنة 1110هـ ، وأطلق، فأقام في حدة بني شهاب (من أعمال صنعاء) فتوفى بها ودفن في شبام، بوصية منه. له (ديوان شعر) جمعه أخ له</w:t>
      </w:r>
    </w:p>
    <w:p>
      <w:pPr>
        <w:jc w:val="start"/>
        <w:bidi/>
      </w:pPr>
      <w:r>
        <w:rPr>
          <w:sz w:val="24"/>
          <w:szCs w:val="24"/>
          <w:b w:val="1"/>
          <w:bCs w:val="1"/>
          <w:rtl/>
        </w:rPr>
        <w:t xml:space="preserve">
الأعلام،(دار العلم للملايين - بيروت،2002،ط 15،ج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2026-07-08T20:28:08+03:00</dcterms:created>
  <dcterms:modified xsi:type="dcterms:W3CDTF">2026-07-08T20:28:08+03:00</dcterms:modified>
</cp:coreProperties>
</file>

<file path=docProps/custom.xml><?xml version="1.0" encoding="utf-8"?>
<Properties xmlns="http://schemas.openxmlformats.org/officeDocument/2006/custom-properties" xmlns:vt="http://schemas.openxmlformats.org/officeDocument/2006/docPropsVTypes"/>
</file>