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تاج العلماء السيد علي محمد
</w:t>
      </w:r>
    </w:p>
    <w:p>
      <w:pPr>
        <w:jc w:val="start"/>
        <w:bidi/>
      </w:pPr>
      <w:r>
        <w:rPr>
          <w:rFonts w:ascii="arial" w:hAnsi="arial" w:eastAsia="arial" w:cs="arial"/>
          <w:sz w:val="28"/>
          <w:szCs w:val="28"/>
          <w:b w:val="1"/>
          <w:bCs w:val="1"/>
          <w:rtl/>
        </w:rPr>
        <w:t xml:space="preserve">تاج العلماء السيد علي محمد
</w:t>
      </w:r>
    </w:p>
    <w:p>
      <w:pPr/>
      <w:r>
        <w:rPr/>
        <w:t xml:space="preserve">تاج العلماء السيد علي محمد ابن السيد محمد سلطان العلماء الهندي </w:t>
      </w:r>
    </w:p>
    <w:p/>
    <w:p>
      <w:pPr/>
      <w:r>
        <w:rPr/>
        <w:t xml:space="preserve">ولد في شوال سنة 1260 وتوفي 4 ربيع الثاني سنة 1312 ودفن في حسينية جده غفران مآب بلكهنوء.</w:t>
      </w:r>
    </w:p>
    <w:p/>
    <w:p>
      <w:pPr/>
      <w:r>
        <w:rPr/>
        <w:t xml:space="preserve">قال السيد علي نقي النقوي الهندي المعاصر:</w:t>
      </w:r>
    </w:p>
    <w:p/>
    <w:p>
      <w:pPr/>
      <w:r>
        <w:rPr/>
        <w:t xml:space="preserve">محقق مدقق جامع للعلوم لا يكاد يوجد علم إلا وله فيه تصنيف واستنباط، فقيه أصولي متكلم منطقي حكيم طبيب محدث رجالي مفسر شاعر أديب باحث مناظر مع أهل الديانات والملل المختلفة ماهر في اللغة العبرانية والسريانية وكتبه مشحونة بنقل عبائر التوراة والإنجيل العبرانيين. قرأ على أبيه وله أكثر من مائة مصنف.</w:t>
      </w:r>
    </w:p>
    <w:p/>
    <w:p>
      <w:pPr/>
      <w:r>
        <w:rPr/>
        <w:t xml:space="preserve">من كتب ورسائل منها عماد الاجتهاد في الفقه الاستدلالي، أحسن القصص في تفسير سورة يوسف على نمط لطيف طبع قديما في عظيم آباد، سلسلة الذهب شرح كبير لوجيزة البهائي في الدراية، الجوهرة العزيزة شرح وسيط للوجيزة، التحقيق العجيب في عدم ضمان الطبيب، الإرشادية وتسمى أيضا المواعظ الجونفورية، كتاب الطرائف والظرائف، زعفران زار في اللطائف المبهجة، الموعظة الجودية، الموعظة اليونسية، الموعظة العظيم آبادية في شرح زيارة الناحية القاسمية في تحقيق حكاية زواج القاسم بن الحسن، ترجمة القرآن في مجلدين بلغة الأردو، الزاد القليل متن دقيق في علم الكلام وقد شرحه تلميذه السيد أبو الحسن ابن السيد نقي شاة الرضوي الكشميري المتوفى سنة 1341 في كتابه المسمى بسواء السبيل في شرح الزاد القليل وقد طبع الأصل مرارا والشرح مطبوع أيضا، الاثنا عشرية في البشارات المحمدية من كتب العهدين عربي مطبوع، رسالة في شرح خطبة الزهراء سلام الله عليها، شرح صغير لوجيزة البهائي في الدراية، الجوهر الفرد في المنطق، رسالة في عمل التصاوير الغير المجسمة، فرائد الفوائد في آداب التعليم والتعلم، أنوار الأنظار في تفسير سورة النور، تعليقة على زبدة الأصول للشيخ البهائي، تصديق الصدق في المنطق، شرح حديث العقل من أصول الكافي، شرح لشرح سلم العلوم للقاضي مبارك، الطبية متن لطيف في علم الطب، العلالة الرائعة، العروضية، عماد الدين وفلاح المؤمنين، غيث الله المدرار، كتاب في علم الرجال برز منه مجلد واحد، المقامات العلية في المنامات العلوية، طريق اثنا عشري في بعض مسائل الكلام بالفارسية، إرشاد اللبيب في شرح التهذيب في النحو، ترجمة دعاء العديلة، النقد الجديد، ترجمة الصلاة، تحفة الواعظين، حواشي القرآن في الرد على سر سيد أحمد خان الشهير في الهند، خلاصة دعاء السمات، الدر الثمين، در بي بها، الرسالة الجهادية، الرسالة المهدية، الحجية، شرح دعاء الصباح رسالة في شتم اليهودية للنبي، رسالة الرد على المولى عناية علي في بعض المسائل الكلامية، زبدة الحساب، سوانح عمره بالفارسية، الساعتية وتسمى تهذيب الصرف، شرح الأخلاق الناصري للنصير الطوسي، شرح الخطبة الشقشقية، المواعظ الحسنة، معركة آراء ما التسبب، المسألة الروائية. وقد سافر المترجم إلى العراق وله الرواية عن جل علماء عصره كالمفتي السيد محمد عباس التستري اللكهنوي والفاضل الاردكافي والشيخ راضي النجفي والميرزا علي نقي الطباطبائي الحائري المتوفى سنة 1289 والشيخ زين العابدين المازندراني الحائري وغيرهم ويروي عنه جملة من الأفاضل الأعلام منهم السيد علي حسين الزنجي فوري والسيد كلباقر الجائسي الحائري والسيد مكرم حسين الجلالولي.</w:t>
      </w:r>
    </w:p>
    <w:p>
      <w:pPr>
        <w:jc w:val="start"/>
        <w:bidi/>
      </w:pPr>
      <w:r>
        <w:rPr>
          <w:sz w:val="24"/>
          <w:szCs w:val="24"/>
          <w:b w:val="1"/>
          <w:bCs w:val="1"/>
          <w:rtl/>
        </w:rPr>
        <w:t xml:space="preserve">
أعيان الشيعة،(دار التعارف للمطبوعات - بيروت،1983،ط 1،ج 8،ص 310)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2026-05-26T21:10:33+03:00</dcterms:created>
  <dcterms:modified xsi:type="dcterms:W3CDTF">2026-05-26T21:10:33+03:00</dcterms:modified>
</cp:coreProperties>
</file>

<file path=docProps/custom.xml><?xml version="1.0" encoding="utf-8"?>
<Properties xmlns="http://schemas.openxmlformats.org/officeDocument/2006/custom-properties" xmlns:vt="http://schemas.openxmlformats.org/officeDocument/2006/docPropsVTypes"/>
</file>