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المجتهد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المجتهد الموسوي
</w:t>
      </w:r>
    </w:p>
    <w:p>
      <w:pPr/>
      <w:r>
        <w:rPr/>
        <w:t xml:space="preserve">المجتهد الموسوي  حسين بن حسن بن محمد الموسوى الكركى العاملى: فقيع إمامى. سكن قزوين زمانا، وارتحل إلى أردبيل فكان شيخ الإسلام فيها إلى أن توفى. من تصانيفه (رفع البدعة فى حل المتعة) و (النفحات الصمدية فى أجوبة المسائل الأحمدية) و (النفحات القدسية فة أجوبة المسائل الطبرية) و (سيادة الأشراف) و (الرسالة الطهماسية فى الإمامة، و (التبصرة) و (التذكرة) كلاهما فى العقائد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2026-07-08T19:32:01+03:00</dcterms:created>
  <dcterms:modified xsi:type="dcterms:W3CDTF">2026-07-08T19:32:01+03:00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