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معاوية بن عبد الله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معاوية بن عبد الله بن جعفر
</w:t>
      </w:r>
    </w:p>
    <w:p>
      <w:pPr/>
      <w:r>
        <w:rPr/>
        <w:t xml:space="preserve">عبد الله بن معاوية بن عبد الله بن جعفر من شعره قوله:</w:t>
      </w:r>
    </w:p>
    <w:p/>
    <w:p>
      <w:pPr>
        <w:jc w:val="center"/>
      </w:pPr>
      <w:r>
        <w:rPr>
          <w:color w:val="ff0000"/>
        </w:rPr>
        <w:t xml:space="preserve">فلا تركبن الشنيع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تلوم أخاك على مثله</w:t>
      </w:r>
    </w:p>
    <w:p/>
    <w:p>
      <w:pPr>
        <w:jc w:val="center"/>
      </w:pPr>
      <w:r>
        <w:rPr>
          <w:color w:val="ff0000"/>
        </w:rPr>
        <w:t xml:space="preserve">ولا تتبع الطرف ما لا ينال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 سل الله من فضله</w:t>
      </w:r>
    </w:p>
    <w:p/>
    <w:p>
      <w:pPr>
        <w:jc w:val="center"/>
      </w:pPr>
      <w:r>
        <w:rPr>
          <w:color w:val="ff0000"/>
        </w:rPr>
        <w:t xml:space="preserve">ولا يعجبنك قول أمريء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يخالف ما قال في فعله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لا خير في الود ممن لا تزال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مستشعرا أبدا من خيفة وجلا</w:t>
      </w:r>
    </w:p>
    <w:p/>
    <w:p>
      <w:pPr>
        <w:jc w:val="center"/>
      </w:pPr>
      <w:r>
        <w:rPr>
          <w:color w:val="ff0000"/>
        </w:rPr>
        <w:t xml:space="preserve">إذا تغيب لم تبرح تسيء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ظنا وتسال عما قال أو فعلا</w:t>
      </w:r>
    </w:p>
    <w:p/>
    <w:p>
      <w:pPr>
        <w:jc w:val="center"/>
      </w:pPr>
      <w:r>
        <w:rPr>
          <w:color w:val="ff0000"/>
        </w:rPr>
        <w:t xml:space="preserve">يري الصديق بأدغال مكاشرة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يقول بها يوما إذا غفلا</w:t>
      </w:r>
    </w:p>
    <w:p/>
    <w:p>
      <w:pPr>
        <w:jc w:val="center"/>
      </w:pPr>
      <w:r>
        <w:rPr>
          <w:color w:val="ff0000"/>
        </w:rPr>
        <w:t xml:space="preserve">فلا عداوته تبدو فتعرفها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توسده يوما إذا اعتذلا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أيها المرء لا تقولن قولا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لست تدري ما ذا يعيبك منه</w:t>
      </w:r>
    </w:p>
    <w:p/>
    <w:p>
      <w:pPr>
        <w:jc w:val="center"/>
      </w:pPr>
      <w:r>
        <w:rPr>
          <w:color w:val="ff0000"/>
        </w:rPr>
        <w:t xml:space="preserve">وألزم الصمت إن في الصمت حكما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وإذا أنت قلت قولا فزنه</w:t>
      </w:r>
    </w:p>
    <w:p/>
    <w:p>
      <w:pPr>
        <w:jc w:val="center"/>
      </w:pPr>
      <w:r>
        <w:rPr>
          <w:color w:val="ff0000"/>
        </w:rPr>
        <w:t xml:space="preserve">وإذا القوم ألغطوا في كلام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لست تعنى بشأنه فاله عنه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وأنت أخي ما لم تكن لي حاجة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عرضت أيقنت إن لا أخا ليا</w:t>
      </w:r>
    </w:p>
    <w:p/>
    <w:p>
      <w:pPr>
        <w:jc w:val="center"/>
      </w:pPr>
      <w:r>
        <w:rPr>
          <w:color w:val="ff0000"/>
        </w:rPr>
        <w:t xml:space="preserve">وعين الرضي عن كل عيب كليلة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إن عين السخط تبدي المساويا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2026-05-17T01:54:58+03:00</dcterms:created>
  <dcterms:modified xsi:type="dcterms:W3CDTF">2026-05-17T01:54:58+03:00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