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القزويني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القزويني
</w:t>
      </w:r>
    </w:p>
    <w:p>
      <w:pPr/>
      <w:r>
        <w:rPr/>
        <w:t xml:space="preserve">القزويني  حسين بن إبراهيم بن محمد معصوم الحسينى التبريزى القزوينى: فقيه إمامى، من أهل تبريز، توفى بقزوين. له كتب، منها (معارج الأحكام فى شرح مسالك الأفهام وشرائع الإسلام) و (تذكرة العقول) فى أصول الدين، و (اللآلئ الثمنية - خ) قطعة صغيرة منه، فى التراجم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2026-07-08T18:28:46+03:00</dcterms:created>
  <dcterms:modified xsi:type="dcterms:W3CDTF">2026-07-08T18:28:46+03:00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