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العلوي
</w:t>
      </w:r>
    </w:p>
    <w:p>
      <w:pPr/>
      <w:r>
        <w:rPr/>
        <w:t xml:space="preserve">العلوي  الحسن بن محمد بن يحيى العلوى: نسابة معمر. مدنى الأصل. سكن بغداد، وتوفى بها. له كتاب (النسب)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2026-07-08T16:31:59+03:00</dcterms:created>
  <dcterms:modified xsi:type="dcterms:W3CDTF">2026-07-08T16:31:59+03:00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