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قويدر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قويدر
</w:t>
      </w:r>
    </w:p>
    <w:p>
      <w:pPr/>
      <w:r>
        <w:rPr/>
        <w:t xml:space="preserve">حسن قويدر  حسن بن على قويدر: فاضل، له شعر وأدب. أصله من المغرب، ومولده ووفاته في القاهرة. كان يحترف التجارة كأبيه. وله كتب، منها (نيل الأرب في مثلثات العرب - ط) في اللغة، على نسق مثلثات قطرب نظمها وقد ترجم إلى الإيطالية، و (زهر النبات) في الإشياء والمراسلات، و (الأغلال والسلاسل في مجنون امه عاقل - خ) في الخزانة التيمورية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2026-07-08T14:33:39+03:00</dcterms:created>
  <dcterms:modified xsi:type="dcterms:W3CDTF">2026-07-08T14:33:39+03:00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