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الأموي
</w:t>
      </w:r>
    </w:p>
    <w:p>
      <w:pPr/>
      <w:r>
        <w:rPr/>
        <w:t xml:space="preserve">الخطيب الأموي  الحسن بن على بن خلف الأموى، أبو على، المعروف بالخطيب: أديب، عالم بالفلك. أندلسى، من أهل قرطبة. ولادته فيها. سكن إشبيلة وتوفي بها. له كتب منها (روضة الأزهار) في الأدب، و (الأنواء) و (اللؤلؤ المنظوم في معرفة الأوقات بالنجوم) و (روضة الحقيقة في بدء الخليفة) و (تهافت الشعراء)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2026-07-08T14:35:44+03:00</dcterms:created>
  <dcterms:modified xsi:type="dcterms:W3CDTF">2026-07-08T14:35:44+03:00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