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الطائي
</w:t>
      </w:r>
    </w:p>
    <w:p>
      <w:pPr/>
      <w:r>
        <w:rPr/>
        <w:t xml:space="preserve">الطائي  الحسن بن على بن محمد الطائي. أبو بكر: نحوي، له علم بالفقه، وله شعر. من أهل مرسية. صنف كتبا، منها (المقنع) في شرح (كتاب ابن جنى) في النحو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2026-07-08T13:23:35+03:00</dcterms:created>
  <dcterms:modified xsi:type="dcterms:W3CDTF">2026-07-08T13:23:35+03:00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