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رافع أبو سعيد بن المعلى
</w:t>
      </w:r>
    </w:p>
    <w:p>
      <w:pPr>
        <w:jc w:val="start"/>
        <w:bidi/>
      </w:pPr>
      <w:r>
        <w:rPr>
          <w:rFonts w:ascii="arial" w:hAnsi="arial" w:eastAsia="arial" w:cs="arial"/>
          <w:sz w:val="28"/>
          <w:szCs w:val="28"/>
          <w:b w:val="1"/>
          <w:bCs w:val="1"/>
          <w:rtl/>
        </w:rPr>
        <w:t xml:space="preserve">رافع أبو سعيد بن المعلى
</w:t>
      </w:r>
    </w:p>
    <w:p>
      <w:pPr/>
      <w:r>
        <w:rPr/>
        <w:t xml:space="preserve">رافع أبو سعيد بن المعلى ذكره الشيخ في أصحاب رسول الله صلى الله عليه وسلم.</w:t>
      </w:r>
    </w:p>
    <w:p/>
    <w:p>
      <w:pPr/>
      <w:r>
        <w:rPr/>
        <w:t xml:space="preserve">تنبيه </w:t>
      </w:r>
    </w:p>
    <w:p/>
    <w:p>
      <w:pPr/>
      <w:r>
        <w:rPr/>
        <w:t xml:space="preserve">ذكر بعض المعاصرين في عداد الشيعة من الصحابة رافع بن أبي رافع القبطي ولم نجد في أولاد أبي رافع القبطي خازن بيت المال لأمير المؤمنين علي عليه السلام ولا في آل أبي رافع من اسمه رافع ولعله يريد رافعا أبو البهي ففي أسد الغابة ج 2 ص 50 رافع أبو البهي مولى رسول الله صلى الله عليه وسلم له ذكر في حديث عبد الله بن عمرو بن العاص أن رافعا كان مملوكا لسعيد بن العاص بن أمية وغيره من شركائه وأعتق كل رجل منهم نصيبه إلا رجل فأتى النبي صلى الله عليه وسلم يستشفع به على الرجل فوهب الرجل نصيبه للنبي صلى الله عليه وسلم فأعتقه فكان يقول أنا مولى رسول الله صلى الله عليه وسلم وهو أبو البهي أخرجه ابن منده وأبو نعيم اه. وفي الإصابة رافع مولى النبي صلى الله عليه وسلم يكنى أبا البهي بفتح الموحدة وكسر الهاء الخفيفة له ذكر في حديث أخرجه ابن ماجة والبلاذري وآخران غيرهما كلهم عن هشام بن عمار بالإسناد عن عبد الله بن عمرو قلت يا رسول الله من خير الناس فذكر وصفا فقلنا ما نعرف هذا فينا إلا رافعا مولى النبي صلى الله عليه وسلم قال هشام بن عمار أخشى أن يكون غير محفوظ ولا أحسبه إلا أبا رافع قال وله ذكر في حديث أخرجه الطبراني قال كان لسعيد بن العاص عبد فأعتق كل واحد من أولاده نصيبه إلا واحدا فوهب نصيبه للنبي فأعتق نصيبه فكان يقول أنا مولى للنبي صلى الله عليه وسلم وكان اسمه رافعا أبا البهي وروى هشام بن الكلبي هذه القصة وزاد دعاء عمرو بن سعيد بن العاص إياه وضربه لما قال أنا مولى رسول الله صلى الله عليه وسلم كما فصلناه في إبراهيم أبو رافع فظهر من ذلك أن وجود من اسمه رافع في أولاد أبي رافع القبطي لم يتحقق وأن الظن قوي بكون رافع أبي البهي ليس من أولاد أبي رافع القبطي وأنه إن كان موجودا فهو رجل آخر ومع فرض وجوده فلم يعلم أنه في الرأي كأبي رافع وأولاده والله أعلم. </w:t>
      </w:r>
    </w:p>
    <w:p>
      <w:pPr>
        <w:jc w:val="start"/>
        <w:bidi/>
      </w:pPr>
      <w:r>
        <w:rPr>
          <w:sz w:val="24"/>
          <w:szCs w:val="24"/>
          <w:b w:val="1"/>
          <w:bCs w:val="1"/>
          <w:rtl/>
        </w:rPr>
        <w:t xml:space="preserve">
أعيان الشيعة،(دار التعارف للمطبوعات - بيروت،1983،ط 1،ج 6،ص 446)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2026-06-28T00:26:58+03:00</dcterms:created>
  <dcterms:modified xsi:type="dcterms:W3CDTF">2026-06-28T00:26:58+03:00</dcterms:modified>
</cp:coreProperties>
</file>

<file path=docProps/custom.xml><?xml version="1.0" encoding="utf-8"?>
<Properties xmlns="http://schemas.openxmlformats.org/officeDocument/2006/custom-properties" xmlns:vt="http://schemas.openxmlformats.org/officeDocument/2006/docPropsVTypes"/>
</file>