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الراشدي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الراشدي
</w:t>
      </w:r>
    </w:p>
    <w:p>
      <w:pPr/>
      <w:r>
        <w:rPr/>
        <w:t xml:space="preserve">الراشدي أدهم بن خطرة ومحمد بن عمرو وهشام بن إبراهيم والقاسم بن يحيى بن الحسن بن راشد مولى المنصور.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2026-06-27T23:19:05+03:00</dcterms:created>
  <dcterms:modified xsi:type="dcterms:W3CDTF">2026-06-27T23:19:05+03:00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