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الحماني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الحماني
</w:t>
      </w:r>
    </w:p>
    <w:p>
      <w:pPr/>
      <w:r>
        <w:rPr/>
        <w:t xml:space="preserve">راشد الحماني قال ابن حجر في الإصابة في ترجمة أبي طالب ج 4 ص 118: وقفت على تصنيف لبعض الشيعة أثبت فيه إسلام أبي طالب إلى أن قال: ثم ذكر من طريق راشد الحماني قال: سئل أبو عبد الله يعني جعفر بن محمد الصادق، وذكر الحديث، ثم قال: أخرجه عن أبي بشر أحمد بن إبراهيم بن أسد عن أبي صالح عن أبيه عن جده: سمعت راشدا الحماني، فذكره، وهذه سلسلة شيعية غلاة في رفضهم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2026-06-27T23:20:32+03:00</dcterms:created>
  <dcterms:modified xsi:type="dcterms:W3CDTF">2026-06-27T23:20:32+03:00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