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درويش محمد بن درويش 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درويش محمد بن درويش فضل
</w:t>
      </w:r>
    </w:p>
    <w:p>
      <w:pPr/>
      <w:r>
        <w:rPr/>
        <w:t xml:space="preserve">المولى درويش محمد بن درويش فضل الرستماني السمناني</w:t>
      </w:r>
    </w:p>
    <w:p/>
    <w:p>
      <w:pPr/>
      <w:r>
        <w:rPr/>
        <w:t xml:space="preserve">من علماء عصر الشاه طهماسب الصفوي وجا بخطه مجموعة من رسائل المحقق الكركي فرغ من بعض رسائلها سنة 958.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2026-06-27T21:09:47+03:00</dcterms:created>
  <dcterms:modified xsi:type="dcterms:W3CDTF">2026-06-27T21:09:47+03:00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