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درويش علي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درويش علي الحائري
</w:t>
      </w:r>
    </w:p>
    <w:p>
      <w:pPr/>
      <w:r>
        <w:rPr/>
        <w:t xml:space="preserve">المولى درويش علي الحائري تلميذ أبي علي صاحب الرجال</w:t>
      </w:r>
    </w:p>
    <w:p/>
    <w:p>
      <w:pPr/>
      <w:r>
        <w:rPr/>
        <w:t xml:space="preserve">عالم فاضل له تكملة رجال شيخه أبي علي الموسوم بمنتهى المقال ذكر فيه جميع من أسقطه شيخه بزعم أنهم مجاهيل. وهو غير الشيخ درويش علي البغدادي الحائري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2026-06-27T21:08:40+03:00</dcterms:created>
  <dcterms:modified xsi:type="dcterms:W3CDTF">2026-06-27T21:08:40+03:00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