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درويش محمد الأسترابادي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درويش محمد الأسترابادي
</w:t>
      </w:r>
    </w:p>
    <w:p>
      <w:pPr/>
      <w:r>
        <w:rPr/>
        <w:t xml:space="preserve">المولى درويش محمد الأسترابادي توفي بمرض ذات الصدر لليلتين خلتا من شوال سنة 977.</w:t>
      </w:r>
    </w:p>
    <w:p/>
    <w:p>
      <w:pPr/>
      <w:r>
        <w:rPr/>
        <w:t xml:space="preserve">في الرياض فاضل عالم جليل لا بأس به وكان من علماء عصر الشاه طهماسب الصفوي ومن بعده.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2026-06-27T21:21:40+03:00</dcterms:created>
  <dcterms:modified xsi:type="dcterms:W3CDTF">2026-06-27T21:21:40+03:00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