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الورع أو الوادع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الورع أو الوادع الكوفي
</w:t>
      </w:r>
    </w:p>
    <w:p>
      <w:pPr/>
      <w:r>
        <w:rPr/>
        <w:t xml:space="preserve">داود بن الورع أو الوادع الكوفي ذكرهما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2026-06-27T20:23:02+03:00</dcterms:created>
  <dcterms:modified xsi:type="dcterms:W3CDTF">2026-06-27T20:23:02+03:00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