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سالم
</w:t>
      </w:r>
    </w:p>
    <w:p>
      <w:pPr/>
      <w:r>
        <w:rPr/>
        <w:t xml:space="preserve">داود بن سالم أورد له ابن شهراشوب في المناقب هذه الأبيات ولا نعلم من حاله شيئا سوى هذا: </w:t>
      </w:r>
    </w:p>
    <w:p/>
    <w:p>
      <w:pPr>
        <w:jc w:val="center"/>
      </w:pPr>
      <w:r>
        <w:rPr>
          <w:color w:val="ff0000"/>
        </w:rPr>
        <w:t xml:space="preserve">يا ابن النبي زارك زور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يكن محلفا ولا سالا</w:t>
      </w:r>
    </w:p>
    <w:p/>
    <w:p>
      <w:pPr>
        <w:jc w:val="center"/>
      </w:pPr>
      <w:r>
        <w:rPr>
          <w:color w:val="ff0000"/>
        </w:rPr>
        <w:t xml:space="preserve">ذاك خير الأنام أبا وأما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والذي يمنح الندى السؤال</w:t>
      </w:r>
    </w:p>
    <w:p/>
    <w:p>
      <w:pPr>
        <w:jc w:val="center"/>
      </w:pPr>
      <w:r>
        <w:rPr>
          <w:color w:val="ff0000"/>
        </w:rPr>
        <w:t xml:space="preserve">وإذا مر عابرا بسبيل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جمع الفاضلين والعقالا</w:t>
      </w:r>
    </w:p>
    <w:p/>
    <w:p>
      <w:pPr>
        <w:jc w:val="center"/>
      </w:pPr>
      <w:r>
        <w:rPr>
          <w:color w:val="ff0000"/>
        </w:rPr>
        <w:t xml:space="preserve">بهت الناس ينظرون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مثلما ترقب العيون الهلالا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2026-06-26T17:50:19+03:00</dcterms:created>
  <dcterms:modified xsi:type="dcterms:W3CDTF">2026-06-26T17:50:19+03:00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