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راشد الكوفي الأبزاري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راشد الكوفي الأبزاري
</w:t>
      </w:r>
    </w:p>
    <w:p>
      <w:pPr/>
      <w:r>
        <w:rPr/>
        <w:t xml:space="preserve">داود بن راشد الكوفي الأبزاري ذكره الشيخ في رجاله في أصحاب الصادق عليه السلام ومر احتمال أنه داود الأبزاري المتقدم. </w:t>
      </w:r>
    </w:p>
    <w:p/>
    <w:p>
      <w:pPr/>
      <w:r>
        <w:rPr/>
        <w:t xml:space="preserve">التمييز</w:t>
      </w:r>
    </w:p>
    <w:p/>
    <w:p>
      <w:pPr/>
      <w:r>
        <w:rPr/>
        <w:t xml:space="preserve">في مستدركات الوسائل عنه يحيى الحلبي والحكم بن أيمن وثابت بن شريح.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2026-06-26T16:41:45+03:00</dcterms:created>
  <dcterms:modified xsi:type="dcterms:W3CDTF">2026-06-26T16:41:45+03:00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