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بلال بن أحيحة أبو ليلى الأنصاري
</w:t>
      </w:r>
    </w:p>
    <w:p>
      <w:pPr>
        <w:jc w:val="start"/>
        <w:bidi/>
      </w:pPr>
      <w:r>
        <w:rPr>
          <w:rFonts w:ascii="arial" w:hAnsi="arial" w:eastAsia="arial" w:cs="arial"/>
          <w:sz w:val="28"/>
          <w:szCs w:val="28"/>
          <w:b w:val="1"/>
          <w:bCs w:val="1"/>
          <w:rtl/>
        </w:rPr>
        <w:t xml:space="preserve">داود بن بلال بن أحيحة أبو ليلى الأنصاري
</w:t>
      </w:r>
    </w:p>
    <w:p>
      <w:pPr/>
      <w:r>
        <w:rPr/>
        <w:t xml:space="preserve">داود بن بلال بن أحيحة أبو ليلى الأنصاري في رجال أبو داود وغيره أحيحة بضم الهمزة فالحائين المهملتين المفتوحتين بينهما مثناة تحتية. </w:t>
      </w:r>
    </w:p>
    <w:p/>
    <w:p>
      <w:pPr/>
      <w:r>
        <w:rPr/>
        <w:t xml:space="preserve">عده الشيخ في رجاله من أصحاب علي عليه السلام وفي منهج المقال أنه عد من الأصفياء وفي الخلاصة في الكنى أبو ليلى من أصحاب أمير المؤمنين عليه السلام من الأصفياء ذكره البرقي وفي رجال ابن داود عن علي بن أحمد العقيقي من الأصفياء وفي الاستيعاب في الأسماء داود بن بلال بن أحيحة بن الجلاح أبو ليلى والد عبد الرحمن بن أبي ليلى وروى عنه ابنه عبد الرحمن وفي اسمه اختلاف وفي الكنى أبو ليلى الأنصاري والد عبد الرحمن بن أبي ليلى اختلف في اسمه فقيل يسار بن نمير وقيل أوس بن خولي وقيل بلال بن بلبل وقال ابن الكلبي اسمه داود بن بلال بن أحيحة بن الحلاج بن الحريش بن جحجبا بن كلفة بن عوف بن عمرو بن عوف بن مالك بن الأوس صحب النبي صلى الله عليه وسلم وشهد معه أحدا وما بعدها من المشاهد ثم انتقل إلى الكوفة وله بها دار في جهينة يلقب بالأيس وشهد هو وابنه عبد الرحمن مع علي بن أبي طالب مشاهده كلها وفي أسد الغابة يسار بن بلال بن أحيحة إلى آخر ما مر عن الإصابة في الكنى ثم قال: هكذا نسبه من يجعله من الأنصار صليبة ومنهم من يجعله مولى بني عمرو ابن عوف وقتل بصفين مع علي اه وفيه أيضا داود بن أبلال ابن بليل وقيل بن أحيحة وقيل اسمه: يسار وقيل بلال بن بلال وقال ابن الكلبي اسم أبي ليلى يسار بن بليل بن بلال كان مولى الأنصار فدخل فيهم وكان ابنه عبد الرحمن إذا دعي الفقهاء دعي معهم وإذا دعي الأشراف دعي معهم فهذا يدل على أنه غير مولى لأن الموالي لم يكونوا أشرافا قال: وأما والد أبي ليلى فقيل اسمه داود بن بلال الخ ما مر عن ابن الكلبي اه لكن مر عن الاستيعاب عن ابن الكلبي إن ذلك اسم أبي ليلى نفسه وفي الإصابة في الكنى أبو ليلى الأنصاري والد عبد الرحمن قيل اسمه بلال وقيل بليل بالتصغير وقيل داود بن بلال وقيل أوس وقيل يسار وقيل أيسر وقيل اسمه كنيته وقال الكلبي: أبو ليلى بن بلال إلى آخر ما مر وقال غيره شهد أحدا وما بعدها وسكن الكوفة وكان مع علي في حروبه وقيل: إنه قتل بصفين روى عن النبي صلى الله عليه وسلم عنه ولده عبد الرحمن اه.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بلال
</w:t>
      </w:r>
    </w:p>
    <w:p>
      <w:pPr/>
      <w:r>
        <w:rPr/>
        <w:t xml:space="preserve">داود بن بلال (ب د ع) داود بن بلال بن بليل. وقيل: ابن أحيحة. وقيل: اسمه يسار، قاله ابن منده وأبو نعيم.</w:t>
      </w:r>
    </w:p>
    <w:p/>
    <w:p>
      <w:pPr/>
      <w:r>
        <w:rPr/>
        <w:t xml:space="preserve">قال أبو نعيم: وقيل: بلال بن بلال.</w:t>
      </w:r>
    </w:p>
    <w:p/>
    <w:p>
      <w:pPr/>
      <w:r>
        <w:rPr/>
        <w:t xml:space="preserve">وقال أبو عمر: داود بن بلال بن أحيحة بن الجلاح، أبو ليلى، والد عبد الرحمن بن أبي ليلى.</w:t>
      </w:r>
    </w:p>
    <w:p/>
    <w:p>
      <w:pPr/>
      <w:r>
        <w:rPr/>
        <w:t xml:space="preserve">وقال ابن الكلبي: اسم أبي ليلى يسار بن بليل بن بلال، كان مولى الأنصار فدخل فيهم.</w:t>
      </w:r>
    </w:p>
    <w:p/>
    <w:p>
      <w:pPr/>
      <w:r>
        <w:rPr/>
        <w:t xml:space="preserve">وأما والد أبي ليلى فقالوا: اسمه داود بن بلال بن أحيحة بن الجلاح بن الحريش بن جحجبي بن عوف بن كلفة بن عوف بن عمرو بن عوف بن مالك بن الأوس، الأنصاري الأوسي.</w:t>
      </w:r>
    </w:p>
    <w:p/>
    <w:p>
      <w:pPr/>
      <w:r>
        <w:rPr/>
        <w:t xml:space="preserve">وكان ابنه عبد الرحمن إذا دعي الفقهاء دعي معهم، وإذا دعي الأشراف دعي معهم، فهذا يدل على أنه غير مولى، لأن الموالي لم يكونوا أشرافا، وسيذكر في الكنى وفي الياء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358)/(دار الكتب العلمية - بيروت،1994،ط 1،ج 2،ص 197)/(دار الفكر - بيروت،1989،ط 1،ج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بلال بن أحيحة بن الجلاح
</w:t>
      </w:r>
    </w:p>
    <w:p>
      <w:pPr/>
      <w:r>
        <w:rPr/>
        <w:t xml:space="preserve">داود بن بلال بن أحيحة بن الجلاح  أبو ليلى، والد عبد الرحمن بن أبي ليلى.</w:t>
      </w:r>
    </w:p>
    <w:p/>
    <w:p>
      <w:pPr/>
      <w:r>
        <w:rPr/>
        <w:t xml:space="preserve">روى عنه ابنه عبد الرحمن، وفي اسمه اختلاف، منهم من قال: يسار، وقد ذكرناه في باب الياء، وفي باب الكنى.</w:t>
      </w:r>
    </w:p>
    <w:p>
      <w:pPr>
        <w:jc w:val="start"/>
        <w:bidi/>
      </w:pPr>
      <w:r>
        <w:rPr>
          <w:sz w:val="24"/>
          <w:szCs w:val="24"/>
          <w:b w:val="1"/>
          <w:bCs w:val="1"/>
          <w:rtl/>
        </w:rPr>
        <w:t xml:space="preserve">
الاستيعاب في معرفة الأصحاب،(دار الجيل - بيروت،1992،ط 1،ج 2،ص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بلال بن بليل وقيل: ابن أحيحة، أبو ليلى الأنصاري
</w:t>
      </w:r>
    </w:p>
    <w:p>
      <w:pPr/>
      <w:r>
        <w:rPr/>
        <w:t xml:space="preserve">داود بن بلال بن بليل وقيل: ابن أحيحة، أبو ليلى الأنصاري. روى عنه: ابنه عبد الرحمن سماه الحلواني، عن محمد بن عمران بن أبي ليلى، أراه عن آبائه.</w:t>
      </w:r>
    </w:p>
    <w:p/>
    <w:p>
      <w:pPr/>
      <w:r>
        <w:rPr/>
        <w:t xml:space="preserve">أخبرناه أحمد بن محمد بن زياد، قال: حدثنا محمد بن إسماعيل الصايغ، عن الحلواني بهذا.</w:t>
      </w:r>
    </w:p>
    <w:p/>
    <w:p>
      <w:pPr/>
      <w:r>
        <w:rPr/>
        <w:t xml:space="preserve">أخبرنا إسماعيل بن محمد البغدادي، قال: حدثنا محمد بن إسحاق الصغاني.</w:t>
      </w:r>
    </w:p>
    <w:p/>
    <w:p>
      <w:pPr/>
      <w:r>
        <w:rPr/>
        <w:t xml:space="preserve">ح وحدثنا محمد بن محمد بن الأزهر، قال: حدثنا الحارث بن محمد التميمي، قالا: حدثنا عبيد الله بن موسى، عن محمد بن عمران بن أبي ليلى، عن ثابت البناني، عن عبد الرحمن بن أبي ليلى، عن أبيه، قال: كان رسول الله صلى الله عليه وسلم يصلي تطوعا، فسمعته يقول: «اللهم إني أعوذ بك من النار، ويل لأهل النار» .</w:t>
      </w:r>
    </w:p>
    <w:p>
      <w:pPr>
        <w:jc w:val="start"/>
        <w:bidi/>
      </w:pPr>
      <w:r>
        <w:rPr>
          <w:sz w:val="24"/>
          <w:szCs w:val="24"/>
          <w:b w:val="1"/>
          <w:bCs w:val="1"/>
          <w:rtl/>
        </w:rPr>
        <w:t xml:space="preserve">
معرفة الصحابة لابن مندة،(مطبوعات جامعة الإمارات العربية المتحدة،2005،ط 1،ج 1،ص 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2026-06-26T16:43:49+03:00</dcterms:created>
  <dcterms:modified xsi:type="dcterms:W3CDTF">2026-06-26T16:43:49+03:00</dcterms:modified>
</cp:coreProperties>
</file>

<file path=docProps/custom.xml><?xml version="1.0" encoding="utf-8"?>
<Properties xmlns="http://schemas.openxmlformats.org/officeDocument/2006/custom-properties" xmlns:vt="http://schemas.openxmlformats.org/officeDocument/2006/docPropsVTypes"/>
</file>