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
</w:t>
      </w:r>
    </w:p>
    <w:p>
      <w:pPr/>
      <w:r>
        <w:rPr/>
        <w:t xml:space="preserve">الحسن بن عبد الرحمن  الحسن بن عبد الرحمن بن يحيى، أبو هاشم: من أثمة اليمن. قال العرشي: أظنه تلقب بالمعيد لدين الله. قدم من الحجاز سنة 418هـ ، وعضده الأشراف ورؤساء همدان، واتفق عليه علماء مذهبه، وأقام بناعظ (من بلاد حاشد)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2026-07-08T12:23:21+03:00</dcterms:created>
  <dcterms:modified xsi:type="dcterms:W3CDTF">2026-07-08T12:23:21+03:00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