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خيران بن إسحاق الزاكاني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خيران بن إسحاق الزاكاني
</w:t>
      </w:r>
    </w:p>
    <w:p>
      <w:pPr/>
      <w:r>
        <w:rPr/>
        <w:t xml:space="preserve">خيران بن إسحاق الزاكاني ذكره الشيخ في رجاله في أصحاب الهادي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الراكاني
</w:t>
      </w:r>
    </w:p>
    <w:p>
      <w:pPr/>
      <w:r>
        <w:rPr/>
        <w:t xml:space="preserve">الراكاني خيران بن إسحاق.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2026-06-26T15:30:29+03:00</dcterms:created>
  <dcterms:modified xsi:type="dcterms:W3CDTF">2026-06-26T15:30:29+03:00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