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خندق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خندق الأسدي
</w:t>
      </w:r>
    </w:p>
    <w:p>
      <w:pPr/>
      <w:r>
        <w:rPr/>
        <w:t xml:space="preserve">خندق الأسدي يأتي بعنوان خندق بن بدر أو ابن مرة.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2026-06-26T14:20:03+03:00</dcterms:created>
  <dcterms:modified xsi:type="dcterms:W3CDTF">2026-06-26T14:20:03+03:00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