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خلاد بن أسود بن خلاد أبو الأسود الكلبي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خلاد بن أسود بن خلاد أبو الأسود الكلبي الكوفي
</w:t>
      </w:r>
    </w:p>
    <w:p>
      <w:pPr/>
      <w:r>
        <w:rPr/>
        <w:t xml:space="preserve">خلاد بن أسود بن خلاد أبو الأسود الكلبي الكوفي ذكرهم الشيخ في رجاله في أصحاب الصادق عليه السلام وفي المنهج الظاهر اتحاد الثاني مع خلاد الصفار الآتي.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2026-06-26T11:52:49+03:00</dcterms:created>
  <dcterms:modified xsi:type="dcterms:W3CDTF">2026-06-26T11:52:49+03:00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