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خلاد بن أبي عمرو الوابشي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خلاد بن أبي عمرو الوابشي كوفي
</w:t>
      </w:r>
    </w:p>
    <w:p>
      <w:pPr/>
      <w:r>
        <w:rPr/>
        <w:t xml:space="preserve">خلاد بن أبي عمرو الوابشي كوفي ذكرهم الشيخ في رجاله في أصحاب الصادق عليه السلام وفي المنهج الظاهر اتحاد الثاني مع خلاد الصفار الآتي.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2026-06-26T11:05:25+03:00</dcterms:created>
  <dcterms:modified xsi:type="dcterms:W3CDTF">2026-06-26T11:05:25+03:00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