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النقيب ابن زهرة
</w:t>
      </w:r>
    </w:p>
    <w:p>
      <w:pPr>
        <w:jc w:val="start"/>
        <w:bidi/>
      </w:pPr>
      <w:r>
        <w:rPr>
          <w:rFonts w:ascii="arial" w:hAnsi="arial" w:eastAsia="arial" w:cs="arial"/>
          <w:sz w:val="28"/>
          <w:szCs w:val="28"/>
          <w:b w:val="1"/>
          <w:bCs w:val="1"/>
          <w:rtl/>
        </w:rPr>
        <w:t xml:space="preserve">النقيب ابن زهرة
</w:t>
      </w:r>
    </w:p>
    <w:p>
      <w:pPr/>
      <w:r>
        <w:rPr/>
        <w:t xml:space="preserve">النقيب ابن زهرة  الحسن بن زهرة بن الحسن بن زهرة ابن علي بن محمد العلوي الحسني، أبو علي، النقيب: كاتب مترسل، من السفراء له نظم. مولده ووفاته بحلب. كتب الإنشاء للملك الظاهر غازي ابن السلطان صلاح الدين. وتقدم عنده، وولي في ايامه نقابة العلويين بحلب. وانفذ رسولا إلى العراق، ومرة إلى سلطان الروم، ومرة إلى صاحب الموصل، ومرة إلى الملك العادل ومرة إلى صاحب إربل. ولما توفي الظاهر، طلب لوزارة ولده العزيز، فاستعفى. قال الذهبي كان نقيب حلب ورئيسها ووجيهها وعالمها. </w:t>
      </w:r>
    </w:p>
    <w:p>
      <w:pPr>
        <w:jc w:val="start"/>
        <w:bidi/>
      </w:pPr>
      <w:r>
        <w:rPr>
          <w:sz w:val="24"/>
          <w:szCs w:val="24"/>
          <w:b w:val="1"/>
          <w:bCs w:val="1"/>
          <w:rtl/>
        </w:rPr>
        <w:t xml:space="preserve">
الأعلام،(دار العلم للملايين - بيروت،2002،ط 15،ج 2،ص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الحسن بن زهرة بن الحسن بن زهرة
</w:t>
      </w:r>
    </w:p>
    <w:p>
      <w:pPr/>
      <w:r>
        <w:rPr/>
        <w:t xml:space="preserve">أبو علي الحسن بن زهرة بن الحسن بن زهرة ابن علي بن محمد بن محمد ابن أبي إبراهيم محمد ممدوح المعري ابن أحمد بن محمد بن الحسين ابن إسحاق المؤتمن ابن جعفر الصادق بن محمد الباقر بن علي بن الحسين بن علي بن أبي طالب عليهم السلام الحسيني الإسحاقي النقيب.</w:t>
      </w:r>
    </w:p>
    <w:p/>
    <w:p>
      <w:pPr/>
      <w:r>
        <w:rPr/>
        <w:t xml:space="preserve">توفي سنة 620 عن العبر وفي الشذرات وفي لسان الميزان مات سنة 640 وله 56 سنة. </w:t>
      </w:r>
    </w:p>
    <w:p/>
    <w:p>
      <w:pPr/>
      <w:r>
        <w:rPr/>
        <w:t xml:space="preserve">(وبنو زهرة) مر إجمال الكلام عنهم ج 9.</w:t>
      </w:r>
    </w:p>
    <w:p/>
    <w:p>
      <w:pPr/>
      <w:r>
        <w:rPr/>
        <w:t xml:space="preserve">ذكره صاحب العبر في أسماء من غبر وصاحب شذرات الذهب في أخبار من ذهب في وفيات سنة 620 فقالا أبو علي الحسن بن زهرة الحسيني النقيب رأس الشيعة بحلب وعزهم وجاههم وعالمهم كان عارفا بالقرآن والعربية والأخبار والفقه على رأي القوم أي الشيعة. وكان متعينا للوزارة وأنفذ رسولا إلى العراق وغيرها واندكت (وانتكبت) بموته الشيعة اه. وفي لسان الميزان الحسن بن زهرة ابن الحسن بن زهرة أنهى نسبه إلى الحسين بن إسحاق المؤتمن ابن جعفر الصادق كان أديبا فاضلا ولي نقابة الطالبيين بحلب في بيت رياسة ويعرف فقه الإمامية والقراءة وغير ذلك مات سنة 640 وله 56 سنة اه. والمترجم هو من أبناء عم الشرف أبي المكارم حمزة بن علي بن زهرة هو علي ابن محمد صاحب الغنية يجتمعان في زهرة الأول. وفي المنقول في أعلام النبلاء ج 5 ص 272 عن در الحبيب للرضي الحنبلي أنه عد من هذا البيت أعني بني زهرة جماعة كانوا نقباء حلب وتعرض لتشيع واحد منهم هو نقيبها ورئيسها وعالمها الحسن بن زهرة بن الحسن بن زهرة من أهل هذا البيت اه. </w:t>
      </w:r>
    </w:p>
    <w:p/>
    <w:p>
      <w:pPr/>
      <w:r>
        <w:rPr/>
        <w:t xml:space="preserve">وفي تاج العروس ج 3 ص 248 – 249 في مادة زهرة أبو علي الحسن بن زهرة بن الحسن ابن أبي الحسن زهرة ابن أبي المواهب علي ابن أبي سالم محمد ابن أبي إبراهيم محمد الحراني وهو المنتقل إلى حلب ابن أحمد الحجازي ابن محمد بن الحسين وهو الذي وقع إلى حران بن إسحاق ابن محمد المؤتمن ابن الإمام جعفر الصادق بن محمد الباقر ابن علي بن الحسين بن علي بن أبي طالب عليهم السلام الحسيني الإسحاقي الجعفري النقيب سمع بحلب من النقيب الجواني والقاضي أبي المحاسن ابن شداد وكتب الإنشاء للملك الظاهر غازي بن الناصر صلاح الدين وتولى نقابة حلب ترجمه الصابوني في تتمة إكمال الإكمال وولداه أبو المحاسن عبد الرحمن وأبو الحسن علي سمعا الحديث مع والدهما وحدثنا بدمشق اه. </w:t>
      </w:r>
    </w:p>
    <w:p>
      <w:pPr>
        <w:jc w:val="start"/>
        <w:bidi/>
      </w:pPr>
      <w:r>
        <w:rPr>
          <w:sz w:val="24"/>
          <w:szCs w:val="24"/>
          <w:b w:val="1"/>
          <w:bCs w:val="1"/>
          <w:rtl/>
        </w:rPr>
        <w:t xml:space="preserve">
أعيان الشيعة،(دار التعارف للمطبوعات - بيروت،1983،ط 1،ج 5،ص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2026-07-08T11:04:50+03:00</dcterms:created>
  <dcterms:modified xsi:type="dcterms:W3CDTF">2026-07-08T11:04:50+03:00</dcterms:modified>
</cp:coreProperties>
</file>

<file path=docProps/custom.xml><?xml version="1.0" encoding="utf-8"?>
<Properties xmlns="http://schemas.openxmlformats.org/officeDocument/2006/custom-properties" xmlns:vt="http://schemas.openxmlformats.org/officeDocument/2006/docPropsVTypes"/>
</file>