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الخالديان
</w:t>
      </w:r>
    </w:p>
    <w:p>
      <w:pPr>
        <w:jc w:val="start"/>
        <w:bidi/>
      </w:pPr>
      <w:r>
        <w:rPr>
          <w:rFonts w:ascii="arial" w:hAnsi="arial" w:eastAsia="arial" w:cs="arial"/>
          <w:sz w:val="28"/>
          <w:szCs w:val="28"/>
          <w:b w:val="1"/>
          <w:bCs w:val="1"/>
          <w:rtl/>
        </w:rPr>
        <w:t xml:space="preserve">الخالديان
</w:t>
      </w:r>
    </w:p>
    <w:p>
      <w:pPr/>
      <w:r>
        <w:rPr/>
        <w:t xml:space="preserve">الخالديان نسبة إلى الخالدية قرية قرب الموصل هما أخوان أحدهما اسمه أبو بكر محمد وهو الأكبر والثني اسمه أبو عثمان سعيد وهو الأصغر ابنا هاشم ينظمان الشعر سوية ومنفردين ويؤلفان سوية وتأتي ترجمة كل منهما بانفراده في بابه إن شاء الله تعالى وإنما نذكر هنا ما يتعلق بهما مم نسب إليهما باسم الخالديين من غير تصريح باسميهما. </w:t>
      </w:r>
    </w:p>
    <w:p/>
    <w:p>
      <w:pPr/>
      <w:r>
        <w:rPr/>
        <w:t xml:space="preserve">قال الثعالبي في يتيمة الدهر في وصف الخالديين أن هذان لساحران يغريان فيما يجلبان ويبدعن فيما يصنعان وكان ما يجمعهما من أخوة الأدب مثلما ينظمهما من أخوة النسب فهما في الموافقة والمساعدة يحييان بروح واحدة ويشتركان في قرض الشعر وينفردان ولا يكادان في السفر والحضر يفترقان وكانا في التساوي والتشابك والتشاكل كما قال أبو تمام: </w:t>
      </w:r>
    </w:p>
    <w:p/>
    <w:p>
      <w:pPr>
        <w:jc w:val="center"/>
      </w:pPr>
      <w:r>
        <w:rPr>
          <w:color w:val="ff0000"/>
        </w:rPr>
        <w:t xml:space="preserve">تميمي لبان شريكي عنان</w:t>
      </w:r>
      <w:r>
        <w:rPr>
          <w:color w:val="ff0000"/>
        </w:rPr>
        <w:t xml:space="preserve">      </w:t>
      </w:r>
      <w:r>
        <w:rPr>
          <w:color w:val="ff0000"/>
        </w:rPr>
        <w:t xml:space="preserve">عتيقي رهان حليفي صفاء</w:t>
      </w:r>
    </w:p>
    <w:p/>
    <w:p>
      <w:pPr/>
      <w:r>
        <w:rPr/>
        <w:t xml:space="preserve">بل كما قال البحتري: </w:t>
      </w:r>
    </w:p>
    <w:p/>
    <w:p>
      <w:pPr>
        <w:jc w:val="center"/>
      </w:pPr>
      <w:r>
        <w:rPr>
          <w:color w:val="ff0000"/>
        </w:rPr>
        <w:t xml:space="preserve">كالفرقدين إذا تأمل ناظر</w:t>
      </w:r>
      <w:r>
        <w:rPr>
          <w:color w:val="ff0000"/>
        </w:rPr>
        <w:t xml:space="preserve">      </w:t>
      </w:r>
      <w:r>
        <w:rPr>
          <w:color w:val="ff0000"/>
        </w:rPr>
        <w:t xml:space="preserve">لم يعل موضع فرقد عن فرقد </w:t>
      </w:r>
    </w:p>
    <w:p/>
    <w:p>
      <w:pPr/>
      <w:r>
        <w:rPr/>
        <w:t xml:space="preserve">بل هما كما قال أبو إسحاق الصابي فيهما: </w:t>
      </w:r>
    </w:p>
    <w:p/>
    <w:p>
      <w:pPr>
        <w:jc w:val="center"/>
      </w:pPr>
      <w:r>
        <w:rPr>
          <w:color w:val="ff0000"/>
        </w:rPr>
        <w:t xml:space="preserve">أرى الشاعرين الخالديين سيرا</w:t>
      </w:r>
      <w:r>
        <w:rPr>
          <w:color w:val="ff0000"/>
        </w:rPr>
        <w:t xml:space="preserve">      </w:t>
      </w:r>
      <w:r>
        <w:rPr>
          <w:color w:val="ff0000"/>
        </w:rPr>
        <w:t xml:space="preserve">قصائد يفنى الدهر وهي تخلد </w:t>
      </w:r>
    </w:p>
    <w:p/>
    <w:p>
      <w:pPr>
        <w:jc w:val="center"/>
      </w:pPr>
      <w:r>
        <w:rPr>
          <w:color w:val="ff0000"/>
        </w:rPr>
        <w:t xml:space="preserve">جواهر من أبكار لفظ وعونه</w:t>
      </w:r>
      <w:r>
        <w:rPr>
          <w:color w:val="ff0000"/>
        </w:rPr>
        <w:t xml:space="preserve">      </w:t>
      </w:r>
      <w:r>
        <w:rPr>
          <w:color w:val="ff0000"/>
        </w:rPr>
        <w:t xml:space="preserve">يقصر عنها راجز ومقصد</w:t>
      </w:r>
    </w:p>
    <w:p/>
    <w:p>
      <w:pPr>
        <w:jc w:val="center"/>
      </w:pPr>
      <w:r>
        <w:rPr>
          <w:color w:val="ff0000"/>
        </w:rPr>
        <w:t xml:space="preserve">تنازع قوم فيهما وتناقضوا</w:t>
      </w:r>
      <w:r>
        <w:rPr>
          <w:color w:val="ff0000"/>
        </w:rPr>
        <w:t xml:space="preserve">      </w:t>
      </w:r>
      <w:r>
        <w:rPr>
          <w:color w:val="ff0000"/>
        </w:rPr>
        <w:t xml:space="preserve">ومر جدال بينهم يتردد</w:t>
      </w:r>
    </w:p>
    <w:p/>
    <w:p>
      <w:pPr>
        <w:jc w:val="center"/>
      </w:pPr>
      <w:r>
        <w:rPr>
          <w:color w:val="ff0000"/>
        </w:rPr>
        <w:t xml:space="preserve">وصاروا إلى حكمي فأصلحت بينهم</w:t>
      </w:r>
      <w:r>
        <w:rPr>
          <w:color w:val="ff0000"/>
        </w:rPr>
        <w:t xml:space="preserve">      </w:t>
      </w:r>
      <w:r>
        <w:rPr>
          <w:color w:val="ff0000"/>
        </w:rPr>
        <w:t xml:space="preserve">وما قلت إلا بالتي هي أرشد</w:t>
      </w:r>
    </w:p>
    <w:p/>
    <w:p>
      <w:pPr>
        <w:jc w:val="center"/>
      </w:pPr>
      <w:r>
        <w:rPr>
          <w:color w:val="ff0000"/>
        </w:rPr>
        <w:t xml:space="preserve">هما في اجتماع الفضل زوج مؤلف</w:t>
      </w:r>
      <w:r>
        <w:rPr>
          <w:color w:val="ff0000"/>
        </w:rPr>
        <w:t xml:space="preserve">      </w:t>
      </w:r>
      <w:r>
        <w:rPr>
          <w:color w:val="ff0000"/>
        </w:rPr>
        <w:t xml:space="preserve">ومعناهما من حيث يثبت مفرد</w:t>
      </w:r>
    </w:p>
    <w:p/>
    <w:p>
      <w:pPr>
        <w:jc w:val="center"/>
      </w:pPr>
      <w:r>
        <w:rPr>
          <w:color w:val="ff0000"/>
        </w:rPr>
        <w:t xml:space="preserve">كذا فرقدا الظلماء لما تشاكلا</w:t>
      </w:r>
      <w:r>
        <w:rPr>
          <w:color w:val="ff0000"/>
        </w:rPr>
        <w:t xml:space="preserve">      </w:t>
      </w:r>
      <w:r>
        <w:rPr>
          <w:color w:val="ff0000"/>
        </w:rPr>
        <w:t xml:space="preserve">على أشكلا هل ذاك أم ذاك أمجد</w:t>
      </w:r>
    </w:p>
    <w:p/>
    <w:p>
      <w:pPr>
        <w:jc w:val="center"/>
      </w:pPr>
      <w:r>
        <w:rPr>
          <w:color w:val="ff0000"/>
        </w:rPr>
        <w:t xml:space="preserve">فزوجهما ما مثله في اتفاقه</w:t>
      </w:r>
      <w:r>
        <w:rPr>
          <w:color w:val="ff0000"/>
        </w:rPr>
        <w:t xml:space="preserve">      </w:t>
      </w:r>
      <w:r>
        <w:rPr>
          <w:color w:val="ff0000"/>
        </w:rPr>
        <w:t xml:space="preserve">وفردهما بين الكواكب أوحد</w:t>
      </w:r>
    </w:p>
    <w:p/>
    <w:p>
      <w:pPr>
        <w:jc w:val="center"/>
      </w:pPr>
      <w:r>
        <w:rPr>
          <w:color w:val="ff0000"/>
        </w:rPr>
        <w:t xml:space="preserve">فقاموا على صلح وقال جميعهم</w:t>
      </w:r>
      <w:r>
        <w:rPr>
          <w:color w:val="ff0000"/>
        </w:rPr>
        <w:t xml:space="preserve">      </w:t>
      </w:r>
      <w:r>
        <w:rPr>
          <w:color w:val="ff0000"/>
        </w:rPr>
        <w:t xml:space="preserve">رضينا وساوى فرقد الأرض فرقد </w:t>
      </w:r>
    </w:p>
    <w:p/>
    <w:p>
      <w:pPr/>
      <w:r>
        <w:rPr/>
        <w:t xml:space="preserve">قال وما اعدل هذه الحكومة من أبي إسحاق فما منهم إلا محسن ينظم في سلك الإبداع ما فاق وراق ويكاثر بمحاسنه وبدائعه الأفراد من شعراء الشام والعراق اه. وفي أنوار الربيع عند ذكر القسم الذي هو من أنواع البديع قال: ومن بديع النوع قول الخالديين الشاعرين وقد مدحا أبا الحسن محمد بن عمر الزيدي الحسيني فأبطأ عليهما بالجائزة وأراد الخروج لإلى بعض الجهات فدخلا عليه وأنشداه: </w:t>
      </w:r>
    </w:p>
    <w:p/>
    <w:p>
      <w:pPr>
        <w:jc w:val="center"/>
      </w:pPr>
      <w:r>
        <w:rPr>
          <w:color w:val="ff0000"/>
        </w:rPr>
        <w:t xml:space="preserve">قل للشريف المستجا</w:t>
      </w:r>
      <w:r>
        <w:rPr>
          <w:color w:val="ff0000"/>
        </w:rPr>
        <w:t xml:space="preserve">      </w:t>
      </w:r>
      <w:r>
        <w:rPr>
          <w:color w:val="ff0000"/>
        </w:rPr>
        <w:t xml:space="preserve">ر به إذا عدم المطر </w:t>
      </w:r>
    </w:p>
    <w:p/>
    <w:p>
      <w:pPr>
        <w:jc w:val="center"/>
      </w:pPr>
      <w:r>
        <w:rPr>
          <w:color w:val="ff0000"/>
        </w:rPr>
        <w:t xml:space="preserve">وابن الأئمة من قر</w:t>
      </w:r>
      <w:r>
        <w:rPr>
          <w:color w:val="ff0000"/>
        </w:rPr>
        <w:t xml:space="preserve">      </w:t>
      </w:r>
      <w:r>
        <w:rPr>
          <w:color w:val="ff0000"/>
        </w:rPr>
        <w:t xml:space="preserve">يش والميامين الغرر </w:t>
      </w:r>
    </w:p>
    <w:p/>
    <w:p>
      <w:pPr>
        <w:jc w:val="center"/>
      </w:pPr>
      <w:r>
        <w:rPr>
          <w:color w:val="ff0000"/>
        </w:rPr>
        <w:t xml:space="preserve">أقسمت بالريحان والنغم</w:t>
      </w:r>
      <w:r>
        <w:rPr>
          <w:color w:val="ff0000"/>
        </w:rPr>
        <w:t xml:space="preserve">      </w:t>
      </w:r>
      <w:r>
        <w:rPr>
          <w:color w:val="ff0000"/>
        </w:rPr>
        <w:t xml:space="preserve">المضاعف والوتر</w:t>
      </w:r>
    </w:p>
    <w:p/>
    <w:p>
      <w:pPr>
        <w:jc w:val="center"/>
      </w:pPr>
      <w:r>
        <w:rPr>
          <w:color w:val="ff0000"/>
        </w:rPr>
        <w:t xml:space="preserve">لئن الشريف مضى ولم</w:t>
      </w:r>
      <w:r>
        <w:rPr>
          <w:color w:val="ff0000"/>
        </w:rPr>
        <w:t xml:space="preserve">      </w:t>
      </w:r>
      <w:r>
        <w:rPr>
          <w:color w:val="ff0000"/>
        </w:rPr>
        <w:t xml:space="preserve">ينعم لعبديه النظر </w:t>
      </w:r>
    </w:p>
    <w:p/>
    <w:p>
      <w:pPr>
        <w:jc w:val="center"/>
      </w:pPr>
      <w:r>
        <w:rPr>
          <w:color w:val="ff0000"/>
        </w:rPr>
        <w:t xml:space="preserve">لنشاركن بني أمية</w:t>
      </w:r>
      <w:r>
        <w:rPr>
          <w:color w:val="ff0000"/>
        </w:rPr>
        <w:t xml:space="preserve">      </w:t>
      </w:r>
      <w:r>
        <w:rPr>
          <w:color w:val="ff0000"/>
        </w:rPr>
        <w:t xml:space="preserve">في الضلال المشتهر</w:t>
      </w:r>
    </w:p>
    <w:p/>
    <w:p>
      <w:pPr>
        <w:jc w:val="center"/>
      </w:pPr>
      <w:r>
        <w:rPr>
          <w:color w:val="ff0000"/>
        </w:rPr>
        <w:t xml:space="preserve">وتقول لم يفعل أبو</w:t>
      </w:r>
      <w:r>
        <w:rPr>
          <w:color w:val="ff0000"/>
        </w:rPr>
        <w:t xml:space="preserve">      </w:t>
      </w:r>
      <w:r>
        <w:rPr>
          <w:color w:val="ff0000"/>
        </w:rPr>
        <w:t xml:space="preserve">بكر ولم يفعل عمر </w:t>
      </w:r>
    </w:p>
    <w:p/>
    <w:p>
      <w:pPr>
        <w:jc w:val="center"/>
      </w:pPr>
      <w:r>
        <w:rPr>
          <w:color w:val="ff0000"/>
        </w:rPr>
        <w:t xml:space="preserve">ونرى معاوية أما</w:t>
      </w:r>
      <w:r>
        <w:rPr>
          <w:color w:val="ff0000"/>
        </w:rPr>
        <w:t xml:space="preserve">      </w:t>
      </w:r>
      <w:r>
        <w:rPr>
          <w:color w:val="ff0000"/>
        </w:rPr>
        <w:t xml:space="preserve">ما من يخالفه كفر </w:t>
      </w:r>
    </w:p>
    <w:p/>
    <w:p>
      <w:pPr>
        <w:jc w:val="center"/>
      </w:pPr>
      <w:r>
        <w:rPr>
          <w:color w:val="ff0000"/>
        </w:rPr>
        <w:t xml:space="preserve">وتقول إن يزيد ما</w:t>
      </w:r>
      <w:r>
        <w:rPr>
          <w:color w:val="ff0000"/>
        </w:rPr>
        <w:t xml:space="preserve">      </w:t>
      </w:r>
      <w:r>
        <w:rPr>
          <w:color w:val="ff0000"/>
        </w:rPr>
        <w:t xml:space="preserve">قتل الحسين وما أمر </w:t>
      </w:r>
    </w:p>
    <w:p/>
    <w:p>
      <w:pPr>
        <w:jc w:val="center"/>
      </w:pPr>
      <w:r>
        <w:rPr>
          <w:color w:val="ff0000"/>
        </w:rPr>
        <w:t xml:space="preserve">ونعد أهل النهروا</w:t>
      </w:r>
      <w:r>
        <w:rPr>
          <w:color w:val="ff0000"/>
        </w:rPr>
        <w:t xml:space="preserve">      </w:t>
      </w:r>
      <w:r>
        <w:rPr>
          <w:color w:val="ff0000"/>
        </w:rPr>
        <w:t xml:space="preserve">ن من الميامين الغرر </w:t>
      </w:r>
    </w:p>
    <w:p/>
    <w:p>
      <w:pPr>
        <w:jc w:val="center"/>
      </w:pPr>
      <w:r>
        <w:rPr>
          <w:color w:val="ff0000"/>
        </w:rPr>
        <w:t xml:space="preserve">ويكون في عنق الشريـ</w:t>
      </w:r>
      <w:r>
        <w:rPr>
          <w:color w:val="ff0000"/>
        </w:rPr>
        <w:t xml:space="preserve">      </w:t>
      </w:r>
      <w:r>
        <w:rPr>
          <w:color w:val="ff0000"/>
        </w:rPr>
        <w:t xml:space="preserve">ـف دخول عبديه سقر</w:t>
      </w:r>
    </w:p>
    <w:p/>
    <w:p>
      <w:pPr/>
      <w:r>
        <w:rPr/>
        <w:t xml:space="preserve">فضحك من قولهما وأنجزهما جائزتهما قال وعلى هذا الأسلوب نظم ابن منير قصيدته المشهورة التي انتهت الإشارة إليها في أسلوبه ومرت في ترجمته. </w:t>
      </w:r>
    </w:p>
    <w:p/>
    <w:p>
      <w:pPr/>
      <w:r>
        <w:rPr/>
        <w:t xml:space="preserve">حكاية عن كتابهما الهدايا والتحف </w:t>
      </w:r>
    </w:p>
    <w:p/>
    <w:p>
      <w:pPr/>
      <w:r>
        <w:rPr/>
        <w:t xml:space="preserve">حكى صاحب مرآة الجنان ع كتاب الهدايا والتحف لهما قالا أهدى نصر بن أحمد الخبزارزي الشاعر الأمي المشهور البصري إلى والي البصرة فصا وكتب معه. </w:t>
      </w:r>
    </w:p>
    <w:p/>
    <w:p>
      <w:pPr>
        <w:jc w:val="center"/>
      </w:pPr>
      <w:r>
        <w:rPr>
          <w:color w:val="ff0000"/>
        </w:rPr>
        <w:t xml:space="preserve">أهديت ما لو أن أضافه</w:t>
      </w:r>
      <w:r>
        <w:rPr>
          <w:color w:val="ff0000"/>
        </w:rPr>
        <w:t xml:space="preserve">      </w:t>
      </w:r>
      <w:r>
        <w:rPr>
          <w:color w:val="ff0000"/>
        </w:rPr>
        <w:t xml:space="preserve">مطرح عندك ما بانا </w:t>
      </w:r>
    </w:p>
    <w:p/>
    <w:p>
      <w:pPr>
        <w:jc w:val="center"/>
      </w:pPr>
      <w:r>
        <w:rPr>
          <w:color w:val="ff0000"/>
        </w:rPr>
        <w:t xml:space="preserve">كمثل بلقيس التي لم يبن</w:t>
      </w:r>
      <w:r>
        <w:rPr>
          <w:color w:val="ff0000"/>
        </w:rPr>
        <w:t xml:space="preserve">      </w:t>
      </w:r>
      <w:r>
        <w:rPr>
          <w:color w:val="ff0000"/>
        </w:rPr>
        <w:t xml:space="preserve">إهداؤها عند سليمانا </w:t>
      </w:r>
    </w:p>
    <w:p/>
    <w:p>
      <w:pPr>
        <w:jc w:val="center"/>
      </w:pPr>
      <w:r>
        <w:rPr>
          <w:color w:val="ff0000"/>
        </w:rPr>
        <w:t xml:space="preserve">هذا امتحان لك لأن ترضه</w:t>
      </w:r>
      <w:r>
        <w:rPr>
          <w:color w:val="ff0000"/>
        </w:rPr>
        <w:t xml:space="preserve">      </w:t>
      </w:r>
      <w:r>
        <w:rPr>
          <w:color w:val="ff0000"/>
        </w:rPr>
        <w:t xml:space="preserve">بان لنا أنك ترضانا </w:t>
      </w:r>
    </w:p>
    <w:p/>
    <w:p>
      <w:pPr/>
      <w:r>
        <w:rPr/>
        <w:t xml:space="preserve">قال وفي الكتاب المذكور أن اللبادى الشعر خرج من بعض مدن أذربيجان وتحته مهر له رائع والسنة مجدبة فضمه الطريق وغلاما حدثا على حمار له قال فرأيته أديبا راوية للشعر خفيف الروح حاضر الجواب جيد الحجة فأمسينا إلى خان فطلبت من صاحبه شيئا نأكله فلم يكن عنده شيء فرفقت به إلى أن جاءني برغيفين فأخذت واحدا وأعطيت الغلام الآخر فسألت صاحب الخان عن الشعير للمهر فلم يكن عنده منه حبة واحدة فجعلت له جعلا على أن يطلبه فمضى وعاد بعد زمن طويل وقال وجدت مكوكين عند رجل حلف بالطلاق أنه لا ينقصهما عن مائة درهم فدعت إليه خمسين وجاءني بمكوك فعلقته على دابتي وحماره واقف بغير علف فأطرق مليا ثم أنشد: </w:t>
      </w:r>
    </w:p>
    <w:p/>
    <w:p>
      <w:pPr>
        <w:jc w:val="center"/>
      </w:pPr>
      <w:r>
        <w:rPr>
          <w:color w:val="ff0000"/>
        </w:rPr>
        <w:t xml:space="preserve">يا سيدي شعري نقاية شعركا</w:t>
      </w:r>
      <w:r>
        <w:rPr>
          <w:color w:val="ff0000"/>
        </w:rPr>
        <w:t xml:space="preserve">      </w:t>
      </w:r>
      <w:r>
        <w:rPr>
          <w:color w:val="ff0000"/>
        </w:rPr>
        <w:t xml:space="preserve">فلذاك نظمي لا يقاوم نثركا</w:t>
      </w:r>
    </w:p>
    <w:p/>
    <w:p>
      <w:pPr>
        <w:jc w:val="center"/>
      </w:pPr>
      <w:r>
        <w:rPr>
          <w:color w:val="ff0000"/>
        </w:rPr>
        <w:t xml:space="preserve">وقد انبسطت إليك في إنشاد ما</w:t>
      </w:r>
      <w:r>
        <w:rPr>
          <w:color w:val="ff0000"/>
        </w:rPr>
        <w:t xml:space="preserve">      </w:t>
      </w:r>
      <w:r>
        <w:rPr>
          <w:color w:val="ff0000"/>
        </w:rPr>
        <w:t xml:space="preserve">هو في الحقيقة قطرة من بحركا </w:t>
      </w:r>
    </w:p>
    <w:p/>
    <w:p>
      <w:pPr>
        <w:jc w:val="center"/>
      </w:pPr>
      <w:r>
        <w:rPr>
          <w:color w:val="ff0000"/>
        </w:rPr>
        <w:t xml:space="preserve">آنستني وبررتني وقرينتي</w:t>
      </w:r>
      <w:r>
        <w:rPr>
          <w:color w:val="ff0000"/>
        </w:rPr>
        <w:t xml:space="preserve">      </w:t>
      </w:r>
      <w:r>
        <w:rPr>
          <w:color w:val="ff0000"/>
        </w:rPr>
        <w:t xml:space="preserve">وجعلت أمري من مقدم أمركا </w:t>
      </w:r>
    </w:p>
    <w:p/>
    <w:p>
      <w:pPr>
        <w:jc w:val="center"/>
      </w:pPr>
      <w:r>
        <w:rPr>
          <w:color w:val="ff0000"/>
        </w:rPr>
        <w:t xml:space="preserve">وأريد أذكر حاجة أن تقضها</w:t>
      </w:r>
      <w:r>
        <w:rPr>
          <w:color w:val="ff0000"/>
        </w:rPr>
        <w:t xml:space="preserve">      </w:t>
      </w:r>
      <w:r>
        <w:rPr>
          <w:color w:val="ff0000"/>
        </w:rPr>
        <w:t xml:space="preserve">أك عند مدحك ما حييت وشكركا</w:t>
      </w:r>
    </w:p>
    <w:p/>
    <w:p>
      <w:pPr>
        <w:jc w:val="center"/>
      </w:pPr>
      <w:r>
        <w:rPr>
          <w:color w:val="ff0000"/>
        </w:rPr>
        <w:t xml:space="preserve">إني في ضيافتك العشي ها هنا</w:t>
      </w:r>
      <w:r>
        <w:rPr>
          <w:color w:val="ff0000"/>
        </w:rPr>
        <w:t xml:space="preserve">      </w:t>
      </w:r>
      <w:r>
        <w:rPr>
          <w:color w:val="ff0000"/>
        </w:rPr>
        <w:t xml:space="preserve">فاجعل حماري في ضيافة مهركا</w:t>
      </w:r>
    </w:p>
    <w:p/>
    <w:p>
      <w:pPr/>
      <w:r>
        <w:rPr/>
        <w:t xml:space="preserve">فضحكت واعتذرت إليه من إغفال أمر حماره وابتعت المكوك الآخر بخمسين درهما ودفعته إليه اه أخبارهما مع السري الرفا الموصلي. كان السري هذا شاعرا مجيدا من مشاهير شعراء عصره وكان معاصرا لهما فنسب إليهما أنهما يسرقان شعره وشعر غيره وقد ظلما وهجاهما بأهاج كثيرة وقال صاحب اليتيمة أن السري دس أحسن أشعارهما في شعر كشاجم قال وكان أفاضل الشام والعراق إذ ذاك فرقتين إحداهما وهي في شق الرجحان تتعصب عليه لهما بفضل ما رزقاه من قلوب الملوك والأكابر والأخرى تتعصب له عليهما ونحن نذكر شيئا من قول السري الرفا فيهما في ادعائه سرقة شعره ونترك باقيه لنذكره في ترجمة السري قال الثعالبي فمما قاله السري يتظلم منهما إلى سلامة بن فهد (من أبيات) . </w:t>
      </w:r>
    </w:p>
    <w:p/>
    <w:p>
      <w:pPr>
        <w:jc w:val="center"/>
      </w:pPr>
      <w:r>
        <w:rPr>
          <w:color w:val="ff0000"/>
        </w:rPr>
        <w:t xml:space="preserve">وفي كل يوم للغبيين غارة</w:t>
      </w:r>
      <w:r>
        <w:rPr>
          <w:color w:val="ff0000"/>
        </w:rPr>
        <w:t xml:space="preserve">      </w:t>
      </w:r>
      <w:r>
        <w:rPr>
          <w:color w:val="ff0000"/>
        </w:rPr>
        <w:t xml:space="preserve">تروع ألفاظي المحجلة الغرا</w:t>
      </w:r>
    </w:p>
    <w:p/>
    <w:p>
      <w:pPr>
        <w:jc w:val="center"/>
      </w:pPr>
      <w:r>
        <w:rPr>
          <w:color w:val="ff0000"/>
        </w:rPr>
        <w:t xml:space="preserve">فمهلا أبا عثمان مهلا فإنما</w:t>
      </w:r>
      <w:r>
        <w:rPr>
          <w:color w:val="ff0000"/>
        </w:rPr>
        <w:t xml:space="preserve">      </w:t>
      </w:r>
      <w:r>
        <w:rPr>
          <w:color w:val="ff0000"/>
        </w:rPr>
        <w:t xml:space="preserve">يغار على الأشعار من عشق الشعرا </w:t>
      </w:r>
    </w:p>
    <w:p/>
    <w:p>
      <w:pPr>
        <w:jc w:val="center"/>
      </w:pPr>
      <w:r>
        <w:rPr>
          <w:color w:val="ff0000"/>
        </w:rPr>
        <w:t xml:space="preserve">لأطفأتما تلك النجوم بأسرها</w:t>
      </w:r>
      <w:r>
        <w:rPr>
          <w:color w:val="ff0000"/>
        </w:rPr>
        <w:t xml:space="preserve">      </w:t>
      </w:r>
      <w:r>
        <w:rPr>
          <w:color w:val="ff0000"/>
        </w:rPr>
        <w:t xml:space="preserve">ودنستما تلك المطارف والأزرا</w:t>
      </w:r>
    </w:p>
    <w:p/>
    <w:p>
      <w:pPr>
        <w:jc w:val="center"/>
      </w:pPr>
      <w:r>
        <w:rPr>
          <w:color w:val="ff0000"/>
        </w:rPr>
        <w:t xml:space="preserve">فويحكما هلا بشطر قنعتما</w:t>
      </w:r>
      <w:r>
        <w:rPr>
          <w:color w:val="ff0000"/>
        </w:rPr>
        <w:t xml:space="preserve">      </w:t>
      </w:r>
      <w:r>
        <w:rPr>
          <w:color w:val="ff0000"/>
        </w:rPr>
        <w:t xml:space="preserve">وأبقيتما لي من محاسنه شطرا </w:t>
      </w:r>
    </w:p>
    <w:p/>
    <w:p>
      <w:pPr/>
      <w:r>
        <w:rPr/>
        <w:t xml:space="preserve">وقال السري من قصيدة مدح بها أبا البركات لطف الله بن ناصر الدولة يتظلم إليه منهما ويقول أنهما أدعيا شعره وشعر غيره ومدحا به المهلبي وغيره. </w:t>
      </w:r>
    </w:p>
    <w:p/>
    <w:p>
      <w:pPr>
        <w:jc w:val="center"/>
      </w:pPr>
      <w:r>
        <w:rPr>
          <w:color w:val="ff0000"/>
        </w:rPr>
        <w:t xml:space="preserve">أشكو إليك حليفي غارة شهرا</w:t>
      </w:r>
      <w:r>
        <w:rPr>
          <w:color w:val="ff0000"/>
        </w:rPr>
        <w:t xml:space="preserve">      </w:t>
      </w:r>
      <w:r>
        <w:rPr>
          <w:color w:val="ff0000"/>
        </w:rPr>
        <w:t xml:space="preserve">سيف الشقاق على ديباج أفكاري </w:t>
      </w:r>
    </w:p>
    <w:p/>
    <w:p>
      <w:pPr>
        <w:jc w:val="center"/>
      </w:pPr>
      <w:r>
        <w:rPr>
          <w:color w:val="ff0000"/>
        </w:rPr>
        <w:t xml:space="preserve">ذئبين لو ظفرا بالشعر في حرم</w:t>
      </w:r>
      <w:r>
        <w:rPr>
          <w:color w:val="ff0000"/>
        </w:rPr>
        <w:t xml:space="preserve">      </w:t>
      </w:r>
      <w:r>
        <w:rPr>
          <w:color w:val="ff0000"/>
        </w:rPr>
        <w:t xml:space="preserve">لمزقاه بأنياب وأظفار </w:t>
      </w:r>
    </w:p>
    <w:p/>
    <w:p>
      <w:pPr>
        <w:jc w:val="center"/>
      </w:pPr>
      <w:r>
        <w:rPr>
          <w:color w:val="ff0000"/>
        </w:rPr>
        <w:t xml:space="preserve">سلا عليه سيوف البغي مصقلة</w:t>
      </w:r>
      <w:r>
        <w:rPr>
          <w:color w:val="ff0000"/>
        </w:rPr>
        <w:t xml:space="preserve">      </w:t>
      </w:r>
      <w:r>
        <w:rPr>
          <w:color w:val="ff0000"/>
        </w:rPr>
        <w:t xml:space="preserve">في جحفل من صنيع الظلم جرار </w:t>
      </w:r>
    </w:p>
    <w:p/>
    <w:p>
      <w:pPr>
        <w:jc w:val="center"/>
      </w:pPr>
      <w:r>
        <w:rPr>
          <w:color w:val="ff0000"/>
        </w:rPr>
        <w:t xml:space="preserve">وأرخصاه فقل في العطر ممتهنا</w:t>
      </w:r>
      <w:r>
        <w:rPr>
          <w:color w:val="ff0000"/>
        </w:rPr>
        <w:t xml:space="preserve">      </w:t>
      </w:r>
      <w:r>
        <w:rPr>
          <w:color w:val="ff0000"/>
        </w:rPr>
        <w:t xml:space="preserve">لديهما يشتري من غير عطار </w:t>
      </w:r>
    </w:p>
    <w:p/>
    <w:p>
      <w:pPr>
        <w:jc w:val="center"/>
      </w:pPr>
      <w:r>
        <w:rPr>
          <w:color w:val="ff0000"/>
        </w:rPr>
        <w:t xml:space="preserve">إن قلداك بدر فهو من لججي</w:t>
      </w:r>
      <w:r>
        <w:rPr>
          <w:color w:val="ff0000"/>
        </w:rPr>
        <w:t xml:space="preserve">      </w:t>
      </w:r>
      <w:r>
        <w:rPr>
          <w:color w:val="ff0000"/>
        </w:rPr>
        <w:t xml:space="preserve">أو ختماك بياقوت فأحجاري </w:t>
      </w:r>
    </w:p>
    <w:p/>
    <w:p>
      <w:pPr>
        <w:jc w:val="center"/>
      </w:pPr>
      <w:r>
        <w:rPr>
          <w:color w:val="ff0000"/>
        </w:rPr>
        <w:t xml:space="preserve">باعا عرائس شعري بالعراق فلا</w:t>
      </w:r>
      <w:r>
        <w:rPr>
          <w:color w:val="ff0000"/>
        </w:rPr>
        <w:t xml:space="preserve">      </w:t>
      </w:r>
      <w:r>
        <w:rPr>
          <w:color w:val="ff0000"/>
        </w:rPr>
        <w:t xml:space="preserve">تبعد سباياه من عون وأبكار </w:t>
      </w:r>
    </w:p>
    <w:p/>
    <w:p>
      <w:pPr>
        <w:jc w:val="center"/>
      </w:pPr>
      <w:r>
        <w:rPr>
          <w:color w:val="ff0000"/>
        </w:rPr>
        <w:t xml:space="preserve">مل كان ضرهما والدر ذو خطر</w:t>
      </w:r>
      <w:r>
        <w:rPr>
          <w:color w:val="ff0000"/>
        </w:rPr>
        <w:t xml:space="preserve">      </w:t>
      </w:r>
      <w:r>
        <w:rPr>
          <w:color w:val="ff0000"/>
        </w:rPr>
        <w:t xml:space="preserve">لو حلياه ملوكا ذات أخطار </w:t>
      </w:r>
    </w:p>
    <w:p/>
    <w:p>
      <w:pPr>
        <w:jc w:val="center"/>
      </w:pPr>
      <w:r>
        <w:rPr>
          <w:color w:val="ff0000"/>
        </w:rPr>
        <w:t xml:space="preserve">وما رأى الناس سيبا مثل سيبهما</w:t>
      </w:r>
      <w:r>
        <w:rPr>
          <w:color w:val="ff0000"/>
        </w:rPr>
        <w:t xml:space="preserve">      </w:t>
      </w:r>
      <w:r>
        <w:rPr>
          <w:color w:val="ff0000"/>
        </w:rPr>
        <w:t xml:space="preserve">بيعت نفيسته ظلما بدينار </w:t>
      </w:r>
    </w:p>
    <w:p/>
    <w:p>
      <w:pPr>
        <w:jc w:val="center"/>
      </w:pPr>
      <w:r>
        <w:rPr>
          <w:color w:val="ff0000"/>
        </w:rPr>
        <w:t xml:space="preserve">والله ما مدحا حيا ولا رثيا</w:t>
      </w:r>
      <w:r>
        <w:rPr>
          <w:color w:val="ff0000"/>
        </w:rPr>
        <w:t xml:space="preserve">      </w:t>
      </w:r>
      <w:r>
        <w:rPr>
          <w:color w:val="ff0000"/>
        </w:rPr>
        <w:t xml:space="preserve">ميتا ولا افتخرا إلا بأشعاري </w:t>
      </w:r>
    </w:p>
    <w:p/>
    <w:p>
      <w:pPr>
        <w:jc w:val="center"/>
      </w:pPr>
      <w:r>
        <w:rPr>
          <w:color w:val="ff0000"/>
        </w:rPr>
        <w:t xml:space="preserve">كأنه جنة راحت حدائقها</w:t>
      </w:r>
      <w:r>
        <w:rPr>
          <w:color w:val="ff0000"/>
        </w:rPr>
        <w:t xml:space="preserve">      </w:t>
      </w:r>
      <w:r>
        <w:rPr>
          <w:color w:val="ff0000"/>
        </w:rPr>
        <w:t xml:space="preserve">من الغبيين في نار وأعصار </w:t>
      </w:r>
    </w:p>
    <w:p/>
    <w:p>
      <w:pPr>
        <w:jc w:val="center"/>
      </w:pPr>
      <w:r>
        <w:rPr>
          <w:color w:val="ff0000"/>
        </w:rPr>
        <w:t xml:space="preserve">عار من النسب الوضاح منتسب</w:t>
      </w:r>
      <w:r>
        <w:rPr>
          <w:color w:val="ff0000"/>
        </w:rPr>
        <w:t xml:space="preserve">      </w:t>
      </w:r>
      <w:r>
        <w:rPr>
          <w:color w:val="ff0000"/>
        </w:rPr>
        <w:t xml:space="preserve">في الخالديين بين العر والعار </w:t>
      </w:r>
    </w:p>
    <w:p/>
    <w:p>
      <w:pPr/>
      <w:r>
        <w:rPr/>
        <w:t xml:space="preserve">وقال من قصيدة يمدح بها أبا الخطاب المفضل بن ثابت الضبي وقد سمع أن الخالديين يريدان الرجوع إلى بغداد وذلك أيام الوزير المهلبي كما في اليتيمة. والخالديان شاعران مجيدان ليس السري بأطول باعا منهما في نظم الشعر ولكنها عداوة الصنعة والحرفة. </w:t>
      </w:r>
    </w:p>
    <w:p/>
    <w:p>
      <w:pPr>
        <w:jc w:val="center"/>
      </w:pPr>
      <w:r>
        <w:rPr>
          <w:color w:val="ff0000"/>
        </w:rPr>
        <w:t xml:space="preserve">بكرت عليك مغيرة الأعراب</w:t>
      </w:r>
      <w:r>
        <w:rPr>
          <w:color w:val="ff0000"/>
        </w:rPr>
        <w:t xml:space="preserve">      </w:t>
      </w:r>
      <w:r>
        <w:rPr>
          <w:color w:val="ff0000"/>
        </w:rPr>
        <w:t xml:space="preserve">فاحفظ ثيابك يا أبا الخطاب </w:t>
      </w:r>
    </w:p>
    <w:p/>
    <w:p>
      <w:pPr>
        <w:jc w:val="center"/>
      </w:pPr>
      <w:r>
        <w:rPr>
          <w:color w:val="ff0000"/>
        </w:rPr>
        <w:t xml:space="preserve">ورد العراق ربيعة بن مكدم</w:t>
      </w:r>
      <w:r>
        <w:rPr>
          <w:color w:val="ff0000"/>
        </w:rPr>
        <w:t xml:space="preserve">      </w:t>
      </w:r>
      <w:r>
        <w:rPr>
          <w:color w:val="ff0000"/>
        </w:rPr>
        <w:t xml:space="preserve">وعتيبة بن الحارث بن شهاب</w:t>
      </w:r>
    </w:p>
    <w:p/>
    <w:p>
      <w:pPr>
        <w:jc w:val="center"/>
      </w:pPr>
      <w:r>
        <w:rPr>
          <w:color w:val="ff0000"/>
        </w:rPr>
        <w:t xml:space="preserve">أفعندنا شك بأنهما هما</w:t>
      </w:r>
      <w:r>
        <w:rPr>
          <w:color w:val="ff0000"/>
        </w:rPr>
        <w:t xml:space="preserve">      </w:t>
      </w:r>
      <w:r>
        <w:rPr>
          <w:color w:val="ff0000"/>
        </w:rPr>
        <w:t xml:space="preserve">في الفتك لا في صحة الأنساب</w:t>
      </w:r>
    </w:p>
    <w:p/>
    <w:p>
      <w:pPr>
        <w:jc w:val="center"/>
      </w:pPr>
      <w:r>
        <w:rPr>
          <w:color w:val="ff0000"/>
        </w:rPr>
        <w:t xml:space="preserve">جلبا إليك الشعر من أوطانه</w:t>
      </w:r>
      <w:r>
        <w:rPr>
          <w:color w:val="ff0000"/>
        </w:rPr>
        <w:t xml:space="preserve">      </w:t>
      </w:r>
      <w:r>
        <w:rPr>
          <w:color w:val="ff0000"/>
        </w:rPr>
        <w:t xml:space="preserve">جلب التجار طرائف الأجلاب</w:t>
      </w:r>
    </w:p>
    <w:p/>
    <w:p>
      <w:pPr>
        <w:jc w:val="center"/>
      </w:pPr>
      <w:r>
        <w:rPr>
          <w:color w:val="ff0000"/>
        </w:rPr>
        <w:t xml:space="preserve">شنا على الآداب أقبح غارة</w:t>
      </w:r>
      <w:r>
        <w:rPr>
          <w:color w:val="ff0000"/>
        </w:rPr>
        <w:t xml:space="preserve">      </w:t>
      </w:r>
      <w:r>
        <w:rPr>
          <w:color w:val="ff0000"/>
        </w:rPr>
        <w:t xml:space="preserve">جرحت قلوب محاسن الآداب</w:t>
      </w:r>
    </w:p>
    <w:p/>
    <w:p>
      <w:pPr>
        <w:jc w:val="center"/>
      </w:pPr>
      <w:r>
        <w:rPr>
          <w:color w:val="ff0000"/>
        </w:rPr>
        <w:t xml:space="preserve">فحذار من حركات صلي قفرة</w:t>
      </w:r>
      <w:r>
        <w:rPr>
          <w:color w:val="ff0000"/>
        </w:rPr>
        <w:t xml:space="preserve">      </w:t>
      </w:r>
      <w:r>
        <w:rPr>
          <w:color w:val="ff0000"/>
        </w:rPr>
        <w:t xml:space="preserve">وحذار من فتكات ليثي غاب</w:t>
      </w:r>
    </w:p>
    <w:p/>
    <w:p>
      <w:pPr>
        <w:jc w:val="center"/>
      </w:pPr>
      <w:r>
        <w:rPr>
          <w:color w:val="ff0000"/>
        </w:rPr>
        <w:t xml:space="preserve">لا يسلبان أخا الثراء وإنما</w:t>
      </w:r>
      <w:r>
        <w:rPr>
          <w:color w:val="ff0000"/>
        </w:rPr>
        <w:t xml:space="preserve">      </w:t>
      </w:r>
      <w:r>
        <w:rPr>
          <w:color w:val="ff0000"/>
        </w:rPr>
        <w:t xml:space="preserve">يتناهبان نتائج الألباب</w:t>
      </w:r>
    </w:p>
    <w:p/>
    <w:p>
      <w:pPr>
        <w:jc w:val="center"/>
      </w:pPr>
      <w:r>
        <w:rPr>
          <w:color w:val="ff0000"/>
        </w:rPr>
        <w:t xml:space="preserve">إن عز موجود الكلام عليهما</w:t>
      </w:r>
      <w:r>
        <w:rPr>
          <w:color w:val="ff0000"/>
        </w:rPr>
        <w:t xml:space="preserve">      </w:t>
      </w:r>
      <w:r>
        <w:rPr>
          <w:color w:val="ff0000"/>
        </w:rPr>
        <w:t xml:space="preserve">فأنا الذي وقف الكلام ببابي</w:t>
      </w:r>
    </w:p>
    <w:p/>
    <w:p>
      <w:pPr>
        <w:jc w:val="center"/>
      </w:pPr>
      <w:r>
        <w:rPr>
          <w:color w:val="ff0000"/>
        </w:rPr>
        <w:t xml:space="preserve">أو يهبطا من ذلة فأنا الذي</w:t>
      </w:r>
      <w:r>
        <w:rPr>
          <w:color w:val="ff0000"/>
        </w:rPr>
        <w:t xml:space="preserve">      </w:t>
      </w:r>
      <w:r>
        <w:rPr>
          <w:color w:val="ff0000"/>
        </w:rPr>
        <w:t xml:space="preserve">ضربت على الشرف المطل قبابي</w:t>
      </w:r>
    </w:p>
    <w:p/>
    <w:p>
      <w:pPr>
        <w:jc w:val="center"/>
      </w:pPr>
      <w:r>
        <w:rPr>
          <w:color w:val="ff0000"/>
        </w:rPr>
        <w:t xml:space="preserve">كم حاولا أمدي فطال غليهما</w:t>
      </w:r>
      <w:r>
        <w:rPr>
          <w:color w:val="ff0000"/>
        </w:rPr>
        <w:t xml:space="preserve">      </w:t>
      </w:r>
      <w:r>
        <w:rPr>
          <w:color w:val="ff0000"/>
        </w:rPr>
        <w:t xml:space="preserve">أن يدركا إلا مثار ترابي</w:t>
      </w:r>
    </w:p>
    <w:p/>
    <w:p>
      <w:pPr>
        <w:jc w:val="center"/>
      </w:pPr>
      <w:r>
        <w:rPr>
          <w:color w:val="ff0000"/>
        </w:rPr>
        <w:t xml:space="preserve">عجزا ولم تقف العبيد إذا جرت</w:t>
      </w:r>
      <w:r>
        <w:rPr>
          <w:color w:val="ff0000"/>
        </w:rPr>
        <w:t xml:space="preserve">      </w:t>
      </w:r>
      <w:r>
        <w:rPr>
          <w:color w:val="ff0000"/>
        </w:rPr>
        <w:t xml:space="preserve">يوم الرهان مواقف الأرباب</w:t>
      </w:r>
    </w:p>
    <w:p/>
    <w:p>
      <w:pPr>
        <w:jc w:val="center"/>
      </w:pPr>
      <w:r>
        <w:rPr>
          <w:color w:val="ff0000"/>
        </w:rPr>
        <w:t xml:space="preserve">ولقد حميت الشعر وهو لمعشر</w:t>
      </w:r>
      <w:r>
        <w:rPr>
          <w:color w:val="ff0000"/>
        </w:rPr>
        <w:t xml:space="preserve">      </w:t>
      </w:r>
      <w:r>
        <w:rPr>
          <w:color w:val="ff0000"/>
        </w:rPr>
        <w:t xml:space="preserve">رمم سوى الأسماء والألقاب</w:t>
      </w:r>
    </w:p>
    <w:p/>
    <w:p>
      <w:pPr>
        <w:jc w:val="center"/>
      </w:pPr>
      <w:r>
        <w:rPr>
          <w:color w:val="ff0000"/>
        </w:rPr>
        <w:t xml:space="preserve">وضربت عنه المدعين وإنما</w:t>
      </w:r>
      <w:r>
        <w:rPr>
          <w:color w:val="ff0000"/>
        </w:rPr>
        <w:t xml:space="preserve">      </w:t>
      </w:r>
      <w:r>
        <w:rPr>
          <w:color w:val="ff0000"/>
        </w:rPr>
        <w:t xml:space="preserve">عن حوزة الآداب كان ضرابي</w:t>
      </w:r>
    </w:p>
    <w:p/>
    <w:p>
      <w:pPr>
        <w:jc w:val="center"/>
      </w:pPr>
      <w:r>
        <w:rPr>
          <w:color w:val="ff0000"/>
        </w:rPr>
        <w:t xml:space="preserve">فغدت نبيط الخالدية تدعي</w:t>
      </w:r>
      <w:r>
        <w:rPr>
          <w:color w:val="ff0000"/>
        </w:rPr>
        <w:t xml:space="preserve">      </w:t>
      </w:r>
      <w:r>
        <w:rPr>
          <w:color w:val="ff0000"/>
        </w:rPr>
        <w:t xml:space="preserve">شعري وترفل في حبير ثيابي</w:t>
      </w:r>
    </w:p>
    <w:p/>
    <w:p>
      <w:pPr>
        <w:jc w:val="center"/>
      </w:pPr>
      <w:r>
        <w:rPr>
          <w:color w:val="ff0000"/>
        </w:rPr>
        <w:t xml:space="preserve">نظرا إلى شعري يروق فتربا</w:t>
      </w:r>
      <w:r>
        <w:rPr>
          <w:color w:val="ff0000"/>
        </w:rPr>
        <w:t xml:space="preserve">      </w:t>
      </w:r>
      <w:r>
        <w:rPr>
          <w:color w:val="ff0000"/>
        </w:rPr>
        <w:t xml:space="preserve">منه خدود كواعد أتراب </w:t>
      </w:r>
    </w:p>
    <w:p/>
    <w:p>
      <w:pPr>
        <w:jc w:val="center"/>
      </w:pPr>
      <w:r>
        <w:rPr>
          <w:color w:val="ff0000"/>
        </w:rPr>
        <w:t xml:space="preserve">شرباه فاعترفا له بعذوبة</w:t>
      </w:r>
      <w:r>
        <w:rPr>
          <w:color w:val="ff0000"/>
        </w:rPr>
        <w:t xml:space="preserve">      </w:t>
      </w:r>
      <w:r>
        <w:rPr>
          <w:color w:val="ff0000"/>
        </w:rPr>
        <w:t xml:space="preserve">ولرب عذب عاد سوط عذاب</w:t>
      </w:r>
    </w:p>
    <w:p/>
    <w:p>
      <w:pPr>
        <w:jc w:val="center"/>
      </w:pPr>
      <w:r>
        <w:rPr>
          <w:color w:val="ff0000"/>
        </w:rPr>
        <w:t xml:space="preserve">إني أحذر من يقول قصيدة</w:t>
      </w:r>
      <w:r>
        <w:rPr>
          <w:color w:val="ff0000"/>
        </w:rPr>
        <w:t xml:space="preserve">      </w:t>
      </w:r>
      <w:r>
        <w:rPr>
          <w:color w:val="ff0000"/>
        </w:rPr>
        <w:t xml:space="preserve">غراء خدني غارة ونهاب</w:t>
      </w:r>
    </w:p>
    <w:p/>
    <w:p>
      <w:pPr>
        <w:jc w:val="center"/>
      </w:pPr>
      <w:r>
        <w:rPr>
          <w:color w:val="ff0000"/>
        </w:rPr>
        <w:t xml:space="preserve">إني نبذت على السواء إليكما</w:t>
      </w:r>
      <w:r>
        <w:rPr>
          <w:color w:val="ff0000"/>
        </w:rPr>
        <w:t xml:space="preserve">      </w:t>
      </w:r>
      <w:r>
        <w:rPr>
          <w:color w:val="ff0000"/>
        </w:rPr>
        <w:t xml:space="preserve">فتأهبا للفادح المنتاب </w:t>
      </w:r>
    </w:p>
    <w:p/>
    <w:p>
      <w:pPr/>
      <w:r>
        <w:rPr/>
        <w:t xml:space="preserve">وقال من قصيدة في أبي إسحاق الصابي وقد ورد عليه كتاب الخالديين بأنهما منحدران إلى بغداد في سرعة. </w:t>
      </w:r>
    </w:p>
    <w:p/>
    <w:p>
      <w:pPr>
        <w:jc w:val="center"/>
      </w:pPr>
      <w:r>
        <w:rPr>
          <w:color w:val="ff0000"/>
        </w:rPr>
        <w:t xml:space="preserve">قد أظلتك يا أبا إسحاق</w:t>
      </w:r>
      <w:r>
        <w:rPr>
          <w:color w:val="ff0000"/>
        </w:rPr>
        <w:t xml:space="preserve">      </w:t>
      </w:r>
      <w:r>
        <w:rPr>
          <w:color w:val="ff0000"/>
        </w:rPr>
        <w:t xml:space="preserve">غارة اللفظ والمعاني الدقاق</w:t>
      </w:r>
    </w:p>
    <w:p/>
    <w:p>
      <w:pPr>
        <w:jc w:val="center"/>
      </w:pPr>
      <w:r>
        <w:rPr>
          <w:color w:val="ff0000"/>
        </w:rPr>
        <w:t xml:space="preserve">فاتخذ معقلا لشعرك تحميـ</w:t>
      </w:r>
      <w:r>
        <w:rPr>
          <w:color w:val="ff0000"/>
        </w:rPr>
        <w:t xml:space="preserve">      </w:t>
      </w:r>
      <w:r>
        <w:rPr>
          <w:color w:val="ff0000"/>
        </w:rPr>
        <w:t xml:space="preserve">ـه مروق الخوارج المراق</w:t>
      </w:r>
    </w:p>
    <w:p/>
    <w:p>
      <w:pPr>
        <w:jc w:val="center"/>
      </w:pPr>
      <w:r>
        <w:rPr>
          <w:color w:val="ff0000"/>
        </w:rPr>
        <w:t xml:space="preserve">كان شن الغارات في البلد القفـ</w:t>
      </w:r>
      <w:r>
        <w:rPr>
          <w:color w:val="ff0000"/>
        </w:rPr>
        <w:t xml:space="preserve">      </w:t>
      </w:r>
      <w:r>
        <w:rPr>
          <w:color w:val="ff0000"/>
        </w:rPr>
        <w:t xml:space="preserve">ـر فأضحى على سرير العراق </w:t>
      </w:r>
    </w:p>
    <w:p/>
    <w:p>
      <w:pPr/>
      <w:r>
        <w:rPr/>
        <w:t xml:space="preserve">وكان علي بن العصب الملحي الشاعر يتعصب للخالديين على السري فقال فيهما وفيه من قصيدة: </w:t>
      </w:r>
    </w:p>
    <w:p/>
    <w:p>
      <w:pPr>
        <w:jc w:val="center"/>
      </w:pPr>
      <w:r>
        <w:rPr>
          <w:color w:val="ff0000"/>
        </w:rPr>
        <w:t xml:space="preserve">ومن عجب أن الغبيين أبرقا</w:t>
      </w:r>
      <w:r>
        <w:rPr>
          <w:color w:val="ff0000"/>
        </w:rPr>
        <w:t xml:space="preserve">      </w:t>
      </w:r>
      <w:r>
        <w:rPr>
          <w:color w:val="ff0000"/>
        </w:rPr>
        <w:t xml:space="preserve">مغيرين في أقطار شعري وأرعدا</w:t>
      </w:r>
    </w:p>
    <w:p/>
    <w:p>
      <w:pPr>
        <w:jc w:val="center"/>
      </w:pPr>
      <w:r>
        <w:rPr>
          <w:color w:val="ff0000"/>
        </w:rPr>
        <w:t xml:space="preserve">فقد نقلاه عن بياض مناسبي</w:t>
      </w:r>
      <w:r>
        <w:rPr>
          <w:color w:val="ff0000"/>
        </w:rPr>
        <w:t xml:space="preserve">      </w:t>
      </w:r>
      <w:r>
        <w:rPr>
          <w:color w:val="ff0000"/>
        </w:rPr>
        <w:t xml:space="preserve">إلى نسب في الخالدية أسودا</w:t>
      </w:r>
    </w:p>
    <w:p/>
    <w:p>
      <w:pPr>
        <w:jc w:val="center"/>
      </w:pPr>
      <w:r>
        <w:rPr>
          <w:color w:val="ff0000"/>
        </w:rPr>
        <w:t xml:space="preserve">وأن عليا بائع الملح بالنوى</w:t>
      </w:r>
      <w:r>
        <w:rPr>
          <w:color w:val="ff0000"/>
        </w:rPr>
        <w:t xml:space="preserve">      </w:t>
      </w:r>
      <w:r>
        <w:rPr>
          <w:color w:val="ff0000"/>
        </w:rPr>
        <w:t xml:space="preserve">تجرد لي بالسب فيمن تجردا</w:t>
      </w:r>
    </w:p>
    <w:p/>
    <w:p>
      <w:pPr/>
      <w:r>
        <w:rPr/>
        <w:t xml:space="preserve">(ومن أخبار الخالديين) ما في نسمة السحر في ترجمة جعفر بن محمد بن الحسن الحسني الكوفي المعروف بابن معية أن أبا الحسن السلامي الشاعر المشهور أجاد الشعر في حداثته فارتاب به شعراء عصره كأبي بكر وأبي عثمان الخالديين وشهاب التلعفري واجتمعوا على امتحان خاطره وكان قد ورد إلى الموصل وهم بها فجمعهم الخالدي على أنس في منزله وكان بينهم أصناف الريحان والفاكهة واتفق أن غيمت السماء وجاءت بوابل عظيم وبرد ستر وجه الأرض فألقى الخالدي من النارنج الذي بين أيديهم على البرد وقال يا أصحابنا من يصفه فبدرهم السلامي فقال: </w:t>
      </w:r>
    </w:p>
    <w:p/>
    <w:p>
      <w:pPr>
        <w:jc w:val="center"/>
      </w:pPr>
      <w:r>
        <w:rPr>
          <w:color w:val="ff0000"/>
        </w:rPr>
        <w:t xml:space="preserve">لله در الخالدي</w:t>
      </w:r>
      <w:r>
        <w:rPr>
          <w:color w:val="ff0000"/>
        </w:rPr>
        <w:t xml:space="preserve">      </w:t>
      </w:r>
      <w:r>
        <w:rPr>
          <w:color w:val="ff0000"/>
        </w:rPr>
        <w:t xml:space="preserve">الأوحد الندب الخطير</w:t>
      </w:r>
    </w:p>
    <w:p/>
    <w:p>
      <w:pPr>
        <w:jc w:val="center"/>
      </w:pPr>
      <w:r>
        <w:rPr>
          <w:color w:val="ff0000"/>
        </w:rPr>
        <w:t xml:space="preserve">أهدى لماء المزن عنـ</w:t>
      </w:r>
      <w:r>
        <w:rPr>
          <w:color w:val="ff0000"/>
        </w:rPr>
        <w:t xml:space="preserve">      </w:t>
      </w:r>
      <w:r>
        <w:rPr>
          <w:color w:val="ff0000"/>
        </w:rPr>
        <w:t xml:space="preserve">ـد جموده نار السعير </w:t>
      </w:r>
    </w:p>
    <w:p/>
    <w:p>
      <w:pPr>
        <w:jc w:val="center"/>
      </w:pPr>
      <w:r>
        <w:rPr>
          <w:color w:val="ff0000"/>
        </w:rPr>
        <w:t xml:space="preserve">حتى إذا صدر العتا</w:t>
      </w:r>
      <w:r>
        <w:rPr>
          <w:color w:val="ff0000"/>
        </w:rPr>
        <w:t xml:space="preserve">      </w:t>
      </w:r>
      <w:r>
        <w:rPr>
          <w:color w:val="ff0000"/>
        </w:rPr>
        <w:t xml:space="preserve">ب إليه عن حر الصدور</w:t>
      </w:r>
    </w:p>
    <w:p/>
    <w:p>
      <w:pPr>
        <w:jc w:val="center"/>
      </w:pPr>
      <w:r>
        <w:rPr>
          <w:color w:val="ff0000"/>
        </w:rPr>
        <w:t xml:space="preserve">بعثت إله هدية</w:t>
      </w:r>
      <w:r>
        <w:rPr>
          <w:color w:val="ff0000"/>
        </w:rPr>
        <w:t xml:space="preserve">      </w:t>
      </w:r>
      <w:r>
        <w:rPr>
          <w:color w:val="ff0000"/>
        </w:rPr>
        <w:t xml:space="preserve">عن خاطري أيدي السرور</w:t>
      </w:r>
    </w:p>
    <w:p/>
    <w:p>
      <w:pPr>
        <w:jc w:val="center"/>
      </w:pPr>
      <w:r>
        <w:rPr>
          <w:color w:val="ff0000"/>
        </w:rPr>
        <w:t xml:space="preserve">لا تعذلوه فإنه</w:t>
      </w:r>
      <w:r>
        <w:rPr>
          <w:color w:val="ff0000"/>
        </w:rPr>
        <w:t xml:space="preserve">      </w:t>
      </w:r>
      <w:r>
        <w:rPr>
          <w:color w:val="ff0000"/>
        </w:rPr>
        <w:t xml:space="preserve">أهدى الخدود إلى الثغور</w:t>
      </w:r>
    </w:p>
    <w:p/>
    <w:p>
      <w:pPr/>
      <w:r>
        <w:rPr/>
        <w:t xml:space="preserve">فشهدوا بفضله إلا التلعفري فإنه بقي على ريبه فهجاه السلامي. </w:t>
      </w:r>
    </w:p>
    <w:p/>
    <w:p>
      <w:pPr/>
      <w:r>
        <w:rPr/>
        <w:t xml:space="preserve">مؤلفاتهما</w:t>
      </w:r>
    </w:p>
    <w:p/>
    <w:p>
      <w:pPr/>
      <w:r>
        <w:rPr/>
        <w:t xml:space="preserve">1 - كتاب في شعر بشار ومقابلته بشعر الأقدمين وتحليله أحيانا وشرحه ونقده. </w:t>
      </w:r>
    </w:p>
    <w:p/>
    <w:p>
      <w:pPr/>
      <w:r>
        <w:rPr/>
        <w:t xml:space="preserve">2 - كتاب الهدايا والتحف مذكور في مرآة الزمان. </w:t>
      </w:r>
    </w:p>
    <w:p/>
    <w:p>
      <w:pPr/>
      <w:r>
        <w:rPr/>
        <w:t xml:space="preserve">3 - تاريخ الموصل مذكور في معجم البلدان في الصالحية وفات المعاصر ذكره. </w:t>
      </w:r>
    </w:p>
    <w:p/>
    <w:p>
      <w:pPr/>
      <w:r>
        <w:rPr/>
        <w:t xml:space="preserve">4 - كتاب الديارات وهما أول من أفرد هذا الموضوع بتصنيف خاص وألف بعدهما أبو الفرج الأصبهاني كتاب الديارات. </w:t>
      </w:r>
    </w:p>
    <w:p/>
    <w:p>
      <w:pPr/>
      <w:r>
        <w:rPr/>
        <w:t xml:space="preserve">5 - أخبار مسلم بن الوليد ذكره علي بن ظافر الأزدي في كتاب بدائع البداية وفات المعاصر ذكره. </w:t>
      </w:r>
    </w:p>
    <w:p/>
    <w:p>
      <w:pPr/>
      <w:r>
        <w:rPr/>
        <w:t xml:space="preserve">6 - كتاب الحماسة يعرف بالأشباه والنظائر نسخته في دار الكتب المصرية. </w:t>
      </w:r>
    </w:p>
    <w:p>
      <w:pPr>
        <w:jc w:val="start"/>
        <w:bidi/>
      </w:pPr>
      <w:r>
        <w:rPr>
          <w:sz w:val="24"/>
          <w:szCs w:val="24"/>
          <w:b w:val="1"/>
          <w:bCs w:val="1"/>
          <w:rtl/>
        </w:rPr>
        <w:t xml:space="preserve">
أعيان الشيعة،(دار التعارف للمطبوعات - بيروت،1983،ط 1،ج 6،ص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الخالديان
</w:t>
      </w:r>
    </w:p>
    <w:p>
      <w:pPr/>
      <w:r>
        <w:rPr/>
        <w:t xml:space="preserve">الخالديان الأخوان الشاعران المحسنان، أبو بكر محمد، وأبو عثمان سعيد، ابنا هاشم بن وعكة بن عرام بن عثمان بن بلال، الموصليان الخالديان، من أهل قرية الخالدية.</w:t>
      </w:r>
    </w:p>
    <w:p/>
    <w:p>
      <w:pPr/>
      <w:r>
        <w:rPr/>
        <w:t xml:space="preserve">كانا كفرسي رهان في قوة الذكاء، وسرعة النظم وجودته، يتشاركان في القصيدة الواحدة، ومحمد هو الأكبر. قدم دمشق في صحبة سيف الدولة بن حمدان. وهما من خواص شعرائه، اشتركا في شئ كثير، وكان سري الرفاء يهجوهما ويهجوانه.</w:t>
      </w:r>
    </w:p>
    <w:p/>
    <w:p>
      <w:pPr/>
      <w:r>
        <w:rPr/>
        <w:t xml:space="preserve">ولمحمد: </w:t>
      </w:r>
    </w:p>
    <w:p/>
    <w:p>
      <w:pPr>
        <w:jc w:val="center"/>
      </w:pPr>
      <w:r>
        <w:rPr>
          <w:color w:val="ff0000"/>
        </w:rPr>
        <w:t xml:space="preserve">البدر منتقب بغيم أبيض</w:t>
      </w:r>
      <w:r>
        <w:rPr>
          <w:color w:val="ff0000"/>
        </w:rPr>
        <w:t xml:space="preserve">      </w:t>
      </w:r>
      <w:r>
        <w:rPr>
          <w:color w:val="ff0000"/>
        </w:rPr>
        <w:t xml:space="preserve"> هو فيه بين تخفر وتبرج</w:t>
      </w:r>
    </w:p>
    <w:p/>
    <w:p>
      <w:pPr>
        <w:jc w:val="center"/>
      </w:pPr>
      <w:r>
        <w:rPr>
          <w:color w:val="ff0000"/>
        </w:rPr>
        <w:t xml:space="preserve">كتنفس الحسناء في المرآة إذ</w:t>
      </w:r>
      <w:r>
        <w:rPr>
          <w:color w:val="ff0000"/>
        </w:rPr>
        <w:t xml:space="preserve">      </w:t>
      </w:r>
      <w:r>
        <w:rPr>
          <w:color w:val="ff0000"/>
        </w:rPr>
        <w:t xml:space="preserve"> كملت محاسنها ولم تتزوج</w:t>
      </w:r>
    </w:p>
    <w:p/>
    <w:p>
      <w:pPr/>
      <w:r>
        <w:rPr/>
        <w:t xml:space="preserve">ولسعيد: </w:t>
      </w:r>
    </w:p>
    <w:p/>
    <w:p>
      <w:pPr>
        <w:jc w:val="center"/>
      </w:pPr>
      <w:r>
        <w:rPr>
          <w:color w:val="ff0000"/>
        </w:rPr>
        <w:t xml:space="preserve">أما ترى الغيم يا من قلبه قاسي</w:t>
      </w:r>
      <w:r>
        <w:rPr>
          <w:color w:val="ff0000"/>
        </w:rPr>
        <w:t xml:space="preserve">      </w:t>
      </w:r>
      <w:r>
        <w:rPr>
          <w:color w:val="ff0000"/>
        </w:rPr>
        <w:t xml:space="preserve"> كأنه أنا مقياسا بمقياس</w:t>
      </w:r>
    </w:p>
    <w:p/>
    <w:p>
      <w:pPr>
        <w:jc w:val="center"/>
      </w:pPr>
      <w:r>
        <w:rPr>
          <w:color w:val="ff0000"/>
        </w:rPr>
        <w:t xml:space="preserve">قطر كدمعي وبرق مثل نار أسى</w:t>
      </w:r>
      <w:r>
        <w:rPr>
          <w:color w:val="ff0000"/>
        </w:rPr>
        <w:t xml:space="preserve">      </w:t>
      </w:r>
      <w:r>
        <w:rPr>
          <w:color w:val="ff0000"/>
        </w:rPr>
        <w:t xml:space="preserve"> في القلب مني وريح مثل أنفاسي</w:t>
      </w:r>
    </w:p>
    <w:p/>
    <w:p>
      <w:pPr/>
      <w:r>
        <w:rPr/>
        <w:t xml:space="preserve">ونظم فيهما أبو إسحاق الصابي: </w:t>
      </w:r>
    </w:p>
    <w:p/>
    <w:p>
      <w:pPr>
        <w:jc w:val="center"/>
      </w:pPr>
      <w:r>
        <w:rPr>
          <w:color w:val="ff0000"/>
        </w:rPr>
        <w:t xml:space="preserve">أرى الشاعرين الخالديين سيرا</w:t>
      </w:r>
      <w:r>
        <w:rPr>
          <w:color w:val="ff0000"/>
        </w:rPr>
        <w:t xml:space="preserve">      </w:t>
      </w:r>
      <w:r>
        <w:rPr>
          <w:color w:val="ff0000"/>
        </w:rPr>
        <w:t xml:space="preserve"> قصائد يفنى الدهر وهي تخلد</w:t>
      </w:r>
    </w:p>
    <w:p/>
    <w:p>
      <w:pPr>
        <w:jc w:val="center"/>
      </w:pPr>
      <w:r>
        <w:rPr>
          <w:color w:val="ff0000"/>
        </w:rPr>
        <w:t xml:space="preserve">هما لاجتماع الفضل روح مؤلف</w:t>
      </w:r>
      <w:r>
        <w:rPr>
          <w:color w:val="ff0000"/>
        </w:rPr>
        <w:t xml:space="preserve">      </w:t>
      </w:r>
      <w:r>
        <w:rPr>
          <w:color w:val="ff0000"/>
        </w:rPr>
        <w:t xml:space="preserve"> ومعناهما من حيث ما شئت مفرد</w:t>
      </w:r>
    </w:p>
    <w:p/>
    <w:p>
      <w:pPr/>
      <w:r>
        <w:rPr/>
        <w:t xml:space="preserve">قال النديم في كتاب ’’الفهرست’’: كانا سريعي البديهة، قال لي أبو بكر منهما: إني أحفظ ألف سمر، كل سمر في نحو مائة ورقة. قال: وكانا مع ذلك إذا استحسنا شيئا غصباه صاحبه حيا كان أو ميتا، كذا كانت طباعهما، وقد رتب أبو عثمان شعره وشعر أخيه، وأحسب غلامهما رشأ رتب شعرهما، فجاء نحو ألف ورقة، ثم قال: توفيا وبيض فدل على موتهما قبل سنة سبع وسبعين وثلاث مائة. ولهما من الكتب كتاب ’’أخبار الموصل’’، و’’أخبار أبي تمام’’، وغير ذلك من الأدبيات.</w:t>
      </w:r>
    </w:p>
    <w:p>
      <w:pPr>
        <w:jc w:val="start"/>
        <w:bidi/>
      </w:pPr>
      <w:r>
        <w:rPr>
          <w:sz w:val="24"/>
          <w:szCs w:val="24"/>
          <w:b w:val="1"/>
          <w:bCs w:val="1"/>
          <w:rtl/>
        </w:rPr>
        <w:t xml:space="preserve">
سير أعلام النبلاء،(دار الحديث- القاهرة،2006،ط 0،ج 12،ص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2026-05-27T21:49:43+03:00</dcterms:created>
  <dcterms:modified xsi:type="dcterms:W3CDTF">2026-05-27T21:49:43+03:00</dcterms:modified>
</cp:coreProperties>
</file>

<file path=docProps/custom.xml><?xml version="1.0" encoding="utf-8"?>
<Properties xmlns="http://schemas.openxmlformats.org/officeDocument/2006/custom-properties" xmlns:vt="http://schemas.openxmlformats.org/officeDocument/2006/docPropsVTypes"/>
</file>