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
</w:t>
      </w:r>
    </w:p>
    <w:p>
      <w:pPr>
        <w:jc w:val="start"/>
        <w:bidi/>
      </w:pPr>
      <w:r>
        <w:rPr>
          <w:rFonts w:ascii="arial" w:hAnsi="arial" w:eastAsia="arial" w:cs="arial"/>
          <w:sz w:val="28"/>
          <w:szCs w:val="28"/>
          <w:b w:val="1"/>
          <w:bCs w:val="1"/>
          <w:rtl/>
        </w:rPr>
        <w:t xml:space="preserve">الخالدي
</w:t>
      </w:r>
    </w:p>
    <w:p>
      <w:pPr/>
      <w:r>
        <w:rPr/>
        <w:t xml:space="preserve">الخالدي واحد الخالديين نسبة إلى الخالدية قرية من قرى الموصل وهما أبو بكر محمد وهو الأكبر وأبو عثمان سعيد وهو الأصغر ابنا هاشم كانا ينظمان الشعر سوية فتارة ينسب إليهما فيقال للخالديين وتارة ينسب إلى أحدهما بغير اسمه فيقال للخالدي فلا يدرى لأيهما وهو تارة ينسب إلى إحداهما باسمه ونحن نذكر هنا ما نسب إلى احدهما بغير اسمه ثم ما نسب إليهما بغير اسمهما، ونذكر ما نسب لأحدهما باسمه كلا في بابه في معاهد التنصيص نسبة هذه الأبيات إلى الخالدي ولا يدري أيهما هو. </w:t>
      </w:r>
    </w:p>
    <w:p/>
    <w:p>
      <w:pPr>
        <w:jc w:val="center"/>
      </w:pPr>
      <w:r>
        <w:rPr>
          <w:color w:val="ff0000"/>
        </w:rPr>
        <w:t xml:space="preserve">وصبغ شقائق النعمان يحكي</w:t>
      </w:r>
      <w:r>
        <w:rPr>
          <w:color w:val="ff0000"/>
        </w:rPr>
        <w:t xml:space="preserve">      </w:t>
      </w:r>
      <w:r>
        <w:rPr>
          <w:color w:val="ff0000"/>
        </w:rPr>
        <w:t xml:space="preserve">يواقيتا نظمن على اقتران</w:t>
      </w:r>
    </w:p>
    <w:p/>
    <w:p>
      <w:pPr>
        <w:jc w:val="center"/>
      </w:pPr>
      <w:r>
        <w:rPr>
          <w:color w:val="ff0000"/>
        </w:rPr>
        <w:t xml:space="preserve">وأحيانا تشبهها خدودا</w:t>
      </w:r>
      <w:r>
        <w:rPr>
          <w:color w:val="ff0000"/>
        </w:rPr>
        <w:t xml:space="preserve">      </w:t>
      </w:r>
      <w:r>
        <w:rPr>
          <w:color w:val="ff0000"/>
        </w:rPr>
        <w:t xml:space="preserve">كساها الراح ثوبا أرجواني </w:t>
      </w:r>
    </w:p>
    <w:p/>
    <w:p>
      <w:pPr>
        <w:jc w:val="center"/>
      </w:pPr>
      <w:r>
        <w:rPr>
          <w:color w:val="ff0000"/>
        </w:rPr>
        <w:t xml:space="preserve">شقاثق مثل أقداح ملاء</w:t>
      </w:r>
      <w:r>
        <w:rPr>
          <w:color w:val="ff0000"/>
        </w:rPr>
        <w:t xml:space="preserve">      </w:t>
      </w:r>
      <w:r>
        <w:rPr>
          <w:color w:val="ff0000"/>
        </w:rPr>
        <w:t xml:space="preserve">وخشخاش كفارغة القناني</w:t>
      </w:r>
    </w:p>
    <w:p/>
    <w:p>
      <w:pPr>
        <w:jc w:val="center"/>
      </w:pPr>
      <w:r>
        <w:rPr>
          <w:color w:val="ff0000"/>
        </w:rPr>
        <w:t xml:space="preserve">ولما غازلتنا الريح خلنا</w:t>
      </w:r>
      <w:r>
        <w:rPr>
          <w:color w:val="ff0000"/>
        </w:rPr>
        <w:t xml:space="preserve">      </w:t>
      </w:r>
      <w:r>
        <w:rPr>
          <w:color w:val="ff0000"/>
        </w:rPr>
        <w:t xml:space="preserve">بها جيشي وغى يتقاتلان</w:t>
      </w:r>
    </w:p>
    <w:p/>
    <w:p>
      <w:pPr/>
      <w:r>
        <w:rPr/>
        <w:t xml:space="preserve">وفي أعلام النبلاء عن ابن بطوطة في رحلته أنه قال وفي قلعة حلب يقول الخالدي شاعر سيف الدولة: </w:t>
      </w:r>
    </w:p>
    <w:p/>
    <w:p>
      <w:pPr>
        <w:jc w:val="center"/>
      </w:pPr>
      <w:r>
        <w:rPr>
          <w:color w:val="ff0000"/>
        </w:rPr>
        <w:t xml:space="preserve">وحرقاء قد تاهت على من يرومها</w:t>
      </w:r>
      <w:r>
        <w:rPr>
          <w:color w:val="ff0000"/>
        </w:rPr>
        <w:t xml:space="preserve">      </w:t>
      </w:r>
      <w:r>
        <w:rPr>
          <w:color w:val="ff0000"/>
        </w:rPr>
        <w:t xml:space="preserve">بمرقبها العالي وجانبها الصعب</w:t>
      </w:r>
    </w:p>
    <w:p/>
    <w:p>
      <w:pPr>
        <w:jc w:val="center"/>
      </w:pPr>
      <w:r>
        <w:rPr>
          <w:color w:val="ff0000"/>
        </w:rPr>
        <w:t xml:space="preserve">يجر عليها الجو جيب غمامة</w:t>
      </w:r>
      <w:r>
        <w:rPr>
          <w:color w:val="ff0000"/>
        </w:rPr>
        <w:t xml:space="preserve">      </w:t>
      </w:r>
      <w:r>
        <w:rPr>
          <w:color w:val="ff0000"/>
        </w:rPr>
        <w:t xml:space="preserve">ويلبسها عقدا بأنجمه الشهب</w:t>
      </w:r>
    </w:p>
    <w:p/>
    <w:p>
      <w:pPr>
        <w:jc w:val="center"/>
      </w:pPr>
      <w:r>
        <w:rPr>
          <w:color w:val="ff0000"/>
        </w:rPr>
        <w:t xml:space="preserve">إذ ما سرى برق بدت من خلاله</w:t>
      </w:r>
      <w:r>
        <w:rPr>
          <w:color w:val="ff0000"/>
        </w:rPr>
        <w:t xml:space="preserve">      </w:t>
      </w:r>
      <w:r>
        <w:rPr>
          <w:color w:val="ff0000"/>
        </w:rPr>
        <w:t xml:space="preserve">كما لاحت العذراء من حلل الحجب</w:t>
      </w:r>
    </w:p>
    <w:p/>
    <w:p>
      <w:pPr>
        <w:jc w:val="center"/>
      </w:pPr>
      <w:r>
        <w:rPr>
          <w:color w:val="ff0000"/>
        </w:rPr>
        <w:t xml:space="preserve">فكم من جنود قد أماتت بغصة</w:t>
      </w:r>
      <w:r>
        <w:rPr>
          <w:color w:val="ff0000"/>
        </w:rPr>
        <w:t xml:space="preserve">      </w:t>
      </w:r>
      <w:r>
        <w:rPr>
          <w:color w:val="ff0000"/>
        </w:rPr>
        <w:t xml:space="preserve">وذي سطوات قد أبانت على عقب</w:t>
      </w:r>
    </w:p>
    <w:p/>
    <w:p>
      <w:pPr/>
      <w:r>
        <w:rPr/>
        <w:t xml:space="preserve">وفيها يقول: </w:t>
      </w:r>
    </w:p>
    <w:p/>
    <w:p>
      <w:pPr>
        <w:jc w:val="center"/>
      </w:pPr>
      <w:r>
        <w:rPr>
          <w:color w:val="ff0000"/>
        </w:rPr>
        <w:t xml:space="preserve">وقلعة عانق العيون سافلها</w:t>
      </w:r>
      <w:r>
        <w:rPr>
          <w:color w:val="ff0000"/>
        </w:rPr>
        <w:t xml:space="preserve">      </w:t>
      </w:r>
      <w:r>
        <w:rPr>
          <w:color w:val="ff0000"/>
        </w:rPr>
        <w:t xml:space="preserve">وجاز منطقة الجوزاء عاليها</w:t>
      </w:r>
    </w:p>
    <w:p/>
    <w:p>
      <w:pPr>
        <w:jc w:val="center"/>
      </w:pPr>
      <w:r>
        <w:rPr>
          <w:color w:val="ff0000"/>
        </w:rPr>
        <w:t xml:space="preserve">لا تعرف القطر إذ كان الغمام لها</w:t>
      </w:r>
      <w:r>
        <w:rPr>
          <w:color w:val="ff0000"/>
        </w:rPr>
        <w:t xml:space="preserve">      </w:t>
      </w:r>
      <w:r>
        <w:rPr>
          <w:color w:val="ff0000"/>
        </w:rPr>
        <w:t xml:space="preserve">أرضا توطأ قطريه مواشيها</w:t>
      </w:r>
    </w:p>
    <w:p/>
    <w:p>
      <w:pPr>
        <w:jc w:val="center"/>
      </w:pPr>
      <w:r>
        <w:rPr>
          <w:color w:val="ff0000"/>
        </w:rPr>
        <w:t xml:space="preserve">إذا الغمامة راحت عاض ساكنها</w:t>
      </w:r>
      <w:r>
        <w:rPr>
          <w:color w:val="ff0000"/>
        </w:rPr>
        <w:t xml:space="preserve">      </w:t>
      </w:r>
      <w:r>
        <w:rPr>
          <w:color w:val="ff0000"/>
        </w:rPr>
        <w:t xml:space="preserve">حياضها قبل أن تهني عواليها</w:t>
      </w:r>
    </w:p>
    <w:p/>
    <w:p>
      <w:pPr>
        <w:jc w:val="center"/>
      </w:pPr>
      <w:r>
        <w:rPr>
          <w:color w:val="ff0000"/>
        </w:rPr>
        <w:t xml:space="preserve">يعد من أنجم الأفلاك مرقبها</w:t>
      </w:r>
      <w:r>
        <w:rPr>
          <w:color w:val="ff0000"/>
        </w:rPr>
        <w:t xml:space="preserve">      </w:t>
      </w:r>
      <w:r>
        <w:rPr>
          <w:color w:val="ff0000"/>
        </w:rPr>
        <w:t xml:space="preserve">لو أنه كان يجري في مجاريها</w:t>
      </w:r>
    </w:p>
    <w:p/>
    <w:p>
      <w:pPr>
        <w:jc w:val="center"/>
      </w:pPr>
      <w:r>
        <w:rPr>
          <w:color w:val="ff0000"/>
        </w:rPr>
        <w:t xml:space="preserve">على ذرى شامخ وعر قد امتلأت</w:t>
      </w:r>
      <w:r>
        <w:rPr>
          <w:color w:val="ff0000"/>
        </w:rPr>
        <w:t xml:space="preserve">      </w:t>
      </w:r>
      <w:r>
        <w:rPr>
          <w:color w:val="ff0000"/>
        </w:rPr>
        <w:t xml:space="preserve">كبرا به وهو مملوء في خوافيها</w:t>
      </w:r>
    </w:p>
    <w:p/>
    <w:p>
      <w:pPr>
        <w:jc w:val="center"/>
      </w:pPr>
      <w:r>
        <w:rPr>
          <w:color w:val="ff0000"/>
        </w:rPr>
        <w:t xml:space="preserve">ردت مكايد أقوام مكايدها</w:t>
      </w:r>
      <w:r>
        <w:rPr>
          <w:color w:val="ff0000"/>
        </w:rPr>
        <w:t xml:space="preserve">      </w:t>
      </w:r>
      <w:r>
        <w:rPr>
          <w:color w:val="ff0000"/>
        </w:rPr>
        <w:t xml:space="preserve">وقصرت بدواهيهم دواهيها</w:t>
      </w:r>
    </w:p>
    <w:p/>
    <w:p>
      <w:pPr>
        <w:jc w:val="center"/>
      </w:pPr>
      <w:r>
        <w:rPr>
          <w:color w:val="ff0000"/>
        </w:rPr>
        <w:t xml:space="preserve">أوطأت همتك العلياء هامتها</w:t>
      </w:r>
      <w:r>
        <w:rPr>
          <w:color w:val="ff0000"/>
        </w:rPr>
        <w:t xml:space="preserve">      </w:t>
      </w:r>
      <w:r>
        <w:rPr>
          <w:color w:val="ff0000"/>
        </w:rPr>
        <w:t xml:space="preserve">لما جعلت العوالي من مراقبها</w:t>
      </w:r>
    </w:p>
    <w:p/>
    <w:p>
      <w:pPr>
        <w:jc w:val="center"/>
      </w:pPr>
      <w:r>
        <w:rPr>
          <w:color w:val="ff0000"/>
        </w:rPr>
        <w:t xml:space="preserve">فلم تقس بك خلقا في البرية إذ</w:t>
      </w:r>
      <w:r>
        <w:rPr>
          <w:color w:val="ff0000"/>
        </w:rPr>
        <w:t xml:space="preserve">      </w:t>
      </w:r>
      <w:r>
        <w:rPr>
          <w:color w:val="ff0000"/>
        </w:rPr>
        <w:t xml:space="preserve">رأت قسي الردى في كف باريها</w:t>
      </w:r>
    </w:p>
    <w:p/>
    <w:p>
      <w:pPr/>
      <w:r>
        <w:rPr/>
        <w:t xml:space="preserve">ومن قول السري الرفا يهجو الخالدي من قصيدة في أبي تغلب الحمداني كما في اليتيمة: </w:t>
      </w:r>
    </w:p>
    <w:p/>
    <w:p>
      <w:pPr>
        <w:jc w:val="center"/>
      </w:pPr>
      <w:r>
        <w:rPr>
          <w:color w:val="ff0000"/>
        </w:rPr>
        <w:t xml:space="preserve">ولا بد أن أشكو إليك ظلامة</w:t>
      </w:r>
      <w:r>
        <w:rPr>
          <w:color w:val="ff0000"/>
        </w:rPr>
        <w:t xml:space="preserve">      </w:t>
      </w:r>
      <w:r>
        <w:rPr>
          <w:color w:val="ff0000"/>
        </w:rPr>
        <w:t xml:space="preserve">وغارة مغوار سجيته الغصب</w:t>
      </w:r>
    </w:p>
    <w:p/>
    <w:p>
      <w:pPr>
        <w:jc w:val="center"/>
      </w:pPr>
      <w:r>
        <w:rPr>
          <w:color w:val="ff0000"/>
        </w:rPr>
        <w:t xml:space="preserve">يخيل شعري أنه قوم صالح</w:t>
      </w:r>
      <w:r>
        <w:rPr>
          <w:color w:val="ff0000"/>
        </w:rPr>
        <w:t xml:space="preserve">      </w:t>
      </w:r>
      <w:r>
        <w:rPr>
          <w:color w:val="ff0000"/>
        </w:rPr>
        <w:t xml:space="preserve">هلاكا وأن الخالدي له سقب</w:t>
      </w:r>
    </w:p>
    <w:p/>
    <w:p>
      <w:pPr/>
      <w:r>
        <w:rPr/>
        <w:t xml:space="preserve">وله في الخالدي هجاء قبيح في أرجوزة نزهنا كتاب عنه. وله من قصيدة يهجو بها الخالدي وعلي بن العصب الملحي الشاعر وكان يتعصب للخاليين عليه. </w:t>
      </w:r>
    </w:p>
    <w:p/>
    <w:p>
      <w:pPr>
        <w:jc w:val="center"/>
      </w:pPr>
      <w:r>
        <w:rPr>
          <w:color w:val="ff0000"/>
        </w:rPr>
        <w:t xml:space="preserve">شققت قذال الخالدي بمنطق</w:t>
      </w:r>
      <w:r>
        <w:rPr>
          <w:color w:val="ff0000"/>
        </w:rPr>
        <w:t xml:space="preserve">      </w:t>
      </w:r>
      <w:r>
        <w:rPr>
          <w:color w:val="ff0000"/>
        </w:rPr>
        <w:t xml:space="preserve">يشق من الأعداء كل قذال</w:t>
      </w:r>
    </w:p>
    <w:p/>
    <w:p>
      <w:pPr>
        <w:jc w:val="center"/>
      </w:pPr>
      <w:r>
        <w:rPr>
          <w:color w:val="ff0000"/>
        </w:rPr>
        <w:t xml:space="preserve">وناضلني الملحي عنه فأصبحت</w:t>
      </w:r>
      <w:r>
        <w:rPr>
          <w:color w:val="ff0000"/>
        </w:rPr>
        <w:t xml:space="preserve">      </w:t>
      </w:r>
      <w:r>
        <w:rPr>
          <w:color w:val="ff0000"/>
        </w:rPr>
        <w:t xml:space="preserve">جوارحه مجروحة بنبالي</w:t>
      </w:r>
    </w:p>
    <w:p/>
    <w:p>
      <w:pPr/>
      <w:r>
        <w:rPr/>
        <w:t xml:space="preserve">وقال ياقوت عند الكلام على جملة من الأديرة أنه ذكرها الخالدي والظاهر أنه نقل ذلك عن كتاب الديارات للخالديين ولكنه عبر بالخالدي توسعا فقال عند الكلام على دير الثعالب ما لفظه ذكر الخالدي أنه الدير الملاصق لقبر معروف الكرخي غربي بغداد والمشهور والمتعارف اليوم أنه في كورة نهر عيسى على طريق صرصر بينه وبين بغداد ميلان أو أقل اه. وقال عند الكلام على دير مران. قال الخالدي أنه بالقرب من دمشق على تل مشرف على مزارع الزعفران ورياض حسنة وبناؤه بالجص وأكثر فرشه بالبلاط الملون وفي هيكله صورة عجيبة دقيقة المعاني اه. والتعبير بالخالدي هنا أيضا توسع وقال عند الكلام على دير مرجرجيس أنه فوق بلد بينها وبين جزيرة ابن عمرو على جبل عال يبصره المتأمل من فراسخ كثيرة وعلى بابه شجرة لا ندري ما هي ثمرها شبه اللوز طيب الطعم وبها زرازير كثيرة لا تفارقها شتاء ولا صيفا ولا يقدر صياد على صيد طيره نهارا وأما ليلا ففي جبله أفاعي لا يقدر أحد على السير فيه من أجلها قال الخالدي اه. </w:t>
      </w:r>
    </w:p>
    <w:p>
      <w:pPr>
        <w:jc w:val="start"/>
        <w:bidi/>
      </w:pPr>
      <w:r>
        <w:rPr>
          <w:sz w:val="24"/>
          <w:szCs w:val="24"/>
          <w:b w:val="1"/>
          <w:bCs w:val="1"/>
          <w:rtl/>
        </w:rPr>
        <w:t xml:space="preserve">
أعيان الشيعة،(دار التعارف للمطبوعات - بيروت،1983،ط 1،ج 6،ص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2026-06-26T06:08:32+03:00</dcterms:created>
  <dcterms:modified xsi:type="dcterms:W3CDTF">2026-06-26T06:08:32+03:00</dcterms:modified>
</cp:coreProperties>
</file>

<file path=docProps/custom.xml><?xml version="1.0" encoding="utf-8"?>
<Properties xmlns="http://schemas.openxmlformats.org/officeDocument/2006/custom-properties" xmlns:vt="http://schemas.openxmlformats.org/officeDocument/2006/docPropsVTypes"/>
</file>