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بن جبل
</w:t>
      </w:r>
    </w:p>
    <w:p>
      <w:pPr>
        <w:jc w:val="start"/>
        <w:bidi/>
      </w:pPr>
      <w:r>
        <w:rPr>
          <w:rFonts w:ascii="arial" w:hAnsi="arial" w:eastAsia="arial" w:cs="arial"/>
          <w:sz w:val="28"/>
          <w:szCs w:val="28"/>
          <w:b w:val="1"/>
          <w:bCs w:val="1"/>
          <w:rtl/>
        </w:rPr>
        <w:t xml:space="preserve">خالد بن يزيد بن جبل
</w:t>
      </w:r>
    </w:p>
    <w:p>
      <w:pPr/>
      <w:r>
        <w:rPr/>
        <w:t xml:space="preserve">خالد بن يزيد بن جبل كوفي ثقة روى عن موسى عليه السلام له كتاب رواه يحيى بن زكريا اللؤلؤي أخبرنا عدة من أصحابنا عن أبي غالب أحمد بن محمد عن محمد بن جعفر الرزاز حدثني يحيى بن زكريا حدثنا خالد. </w:t>
      </w:r>
    </w:p>
    <w:p/>
    <w:p>
      <w:pPr/>
      <w:r>
        <w:rPr/>
        <w:t xml:space="preserve">التمييز</w:t>
      </w:r>
    </w:p>
    <w:p/>
    <w:p>
      <w:pPr/>
      <w:r>
        <w:rPr/>
        <w:t xml:space="preserve">يمكن تمييزه برواية يحيى بن زكريا عنه. </w:t>
      </w:r>
    </w:p>
    <w:p>
      <w:pPr>
        <w:jc w:val="start"/>
        <w:bidi/>
      </w:pPr>
      <w:r>
        <w:rPr>
          <w:sz w:val="24"/>
          <w:szCs w:val="24"/>
          <w:b w:val="1"/>
          <w:bCs w:val="1"/>
          <w:rtl/>
        </w:rPr>
        <w:t xml:space="preserve">
أعيان الشيعة،(دار التعارف للمطبوعات - بيروت،1983،ط 1،ج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2026-06-26T06:10:08+03:00</dcterms:created>
  <dcterms:modified xsi:type="dcterms:W3CDTF">2026-06-26T06:10:08+03:00</dcterms:modified>
</cp:coreProperties>
</file>

<file path=docProps/custom.xml><?xml version="1.0" encoding="utf-8"?>
<Properties xmlns="http://schemas.openxmlformats.org/officeDocument/2006/custom-properties" xmlns:vt="http://schemas.openxmlformats.org/officeDocument/2006/docPropsVTypes"/>
</file>