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سعيد أبو سعيد القماط
</w:t>
      </w:r>
    </w:p>
    <w:p>
      <w:pPr>
        <w:jc w:val="start"/>
        <w:bidi/>
      </w:pPr>
      <w:r>
        <w:rPr>
          <w:rFonts w:ascii="arial" w:hAnsi="arial" w:eastAsia="arial" w:cs="arial"/>
          <w:sz w:val="28"/>
          <w:szCs w:val="28"/>
          <w:b w:val="1"/>
          <w:bCs w:val="1"/>
          <w:rtl/>
        </w:rPr>
        <w:t xml:space="preserve">خالد بن سعيد أبو سعيد القماط
</w:t>
      </w:r>
    </w:p>
    <w:p>
      <w:pPr/>
      <w:r>
        <w:rPr/>
        <w:t xml:space="preserve">خالد بن سعيد أبو سعيد القماط (القماط) بياع القمط أو صانعها جمع قماط ككتاب وكتب وهو حبل تشد به الأخصاص. </w:t>
      </w:r>
    </w:p>
    <w:p/>
    <w:p>
      <w:pPr/>
      <w:r>
        <w:rPr/>
        <w:t xml:space="preserve">قال النجاشي كوفي ثقة روى عن أبي عبد الله عليه السلام له كتاب أخبرناه ابن شاذان عن أحمد بن محمد بن يحيى عن سعد قال حدثنا أحمد بن محمد بن عيسى عن محمد بن سنان عن أبي سعيد بكتابه. وفي الخلاصة خالد بن سعيد أبو سعيد القماط كوفي ثقة روى عن الصادق عليه السلام في كتاب الكشي قال حمدويه اسم أبي خالد القماط يزيد وقال الشيخ الطوسي خالد بن يزيد يكنى أبا خالد القماط وقيل إنه ناظر زيديا فظهر عليه فأعجب الصادق عليه السلام وقال الشهيد الثاني في الحاشية في طريقه محمد بن جمهور وهو ضعيف جدا وفي منهج المقال لا يظهر لما نقله عن الكشي والطوسي فائدة يعتد بها لاحتمال تعدد خالد. القماط يكنى واحد أبا خالد وآخر أبا سعيد وفي التعليقة الفائدة ثبت الاحتمالات احتياطا كما هو دأبهم بل وإن كان الاحتمال مرجوحا إلى آخر ما ذكره (قال المؤلف) لم يظهر لي فائدة لما نقله عنهما معتد بها أو غير معتد ولا ارتباط بالمقام وكأنه من سبق القلم وقول صاحب المنهج لاحتمال تعدد خالد القماط غريب فخالد القماط المكنى أبا خالد هو خالد بن يزيد والمكنى أبا سعيد فهما متعددان ومجرد وصف كل منهما بالقماط لا يوجب الاتحاد وعدم تعرض الشهيد الثاني لكون ما ذكره العلامة غير مرتبط بالمقام واقتصاره على المناقشة في سند الرواية أيضا غريب. </w:t>
      </w:r>
    </w:p>
    <w:p/>
    <w:p>
      <w:pPr/>
      <w:r>
        <w:rPr/>
        <w:t xml:space="preserve">التمييز</w:t>
      </w:r>
    </w:p>
    <w:p/>
    <w:p>
      <w:pPr/>
      <w:r>
        <w:rPr/>
        <w:t xml:space="preserve">في مشتركات الطريحي والكاظمي يعرف خالد بن سعيد أبو سعيد القماط الثقة برواية محمد بن سنان عنه وزاد الكاظمي رواية إسماعيل بن مهران عنه. </w:t>
      </w:r>
    </w:p>
    <w:p>
      <w:pPr>
        <w:jc w:val="start"/>
        <w:bidi/>
      </w:pPr>
      <w:r>
        <w:rPr>
          <w:sz w:val="24"/>
          <w:szCs w:val="24"/>
          <w:b w:val="1"/>
          <w:bCs w:val="1"/>
          <w:rtl/>
        </w:rPr>
        <w:t xml:space="preserve">
أعيان الشيعة،(دار التعارف للمطبوعات - بيروت،1983،ط 1،ج 6،ص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2026-06-26T05:23:54+03:00</dcterms:created>
  <dcterms:modified xsi:type="dcterms:W3CDTF">2026-06-26T05:23:54+03:00</dcterms:modified>
</cp:coreProperties>
</file>

<file path=docProps/custom.xml><?xml version="1.0" encoding="utf-8"?>
<Properties xmlns="http://schemas.openxmlformats.org/officeDocument/2006/custom-properties" xmlns:vt="http://schemas.openxmlformats.org/officeDocument/2006/docPropsVTypes"/>
</file>