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سدير بن الحكيم بن صهيب الصيرفي
</w:t>
      </w:r>
    </w:p>
    <w:p>
      <w:pPr>
        <w:jc w:val="start"/>
        <w:bidi/>
      </w:pPr>
      <w:r>
        <w:rPr>
          <w:rFonts w:ascii="arial" w:hAnsi="arial" w:eastAsia="arial" w:cs="arial"/>
          <w:sz w:val="28"/>
          <w:szCs w:val="28"/>
          <w:b w:val="1"/>
          <w:bCs w:val="1"/>
          <w:rtl/>
        </w:rPr>
        <w:t xml:space="preserve">خالد بن سدير بن الحكيم بن صهيب الصيرفي
</w:t>
      </w:r>
    </w:p>
    <w:p>
      <w:pPr/>
      <w:r>
        <w:rPr/>
        <w:t xml:space="preserve">خالد بن سدير بن الحكيم بن صهيب الصيرفي ذكره النجاشي ولم يزد على ذلك شيئا ومعلوم أن النجاشي لا يذكر غير المصنفين فكأنه كان يريد أن يذكر له كتابا وتوقف عن ذلك لما يأتي في خالد بن عبد الله بن سدير من القول بأن كتابه موضوع فبقي العنوان في كتابه بدون ذكر مصنف له ويمكن كونه خالد بن عبد الله بن سدير الآتي. </w:t>
      </w:r>
    </w:p>
    <w:p>
      <w:pPr>
        <w:jc w:val="start"/>
        <w:bidi/>
      </w:pPr>
      <w:r>
        <w:rPr>
          <w:sz w:val="24"/>
          <w:szCs w:val="24"/>
          <w:b w:val="1"/>
          <w:bCs w:val="1"/>
          <w:rtl/>
        </w:rPr>
        <w:t xml:space="preserve">
أعيان الشيعة،(دار التعارف للمطبوعات - بيروت،1983،ط 1،ج 6،ص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2026-06-26T05:31:46+03:00</dcterms:created>
  <dcterms:modified xsi:type="dcterms:W3CDTF">2026-06-26T05:31:46+03:00</dcterms:modified>
</cp:coreProperties>
</file>

<file path=docProps/custom.xml><?xml version="1.0" encoding="utf-8"?>
<Properties xmlns="http://schemas.openxmlformats.org/officeDocument/2006/custom-properties" xmlns:vt="http://schemas.openxmlformats.org/officeDocument/2006/docPropsVTypes"/>
</file>